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963" w:type="dxa"/>
        <w:tblInd w:w="55" w:type="dxa"/>
        <w:tblCellMar>
          <w:left w:w="70" w:type="dxa"/>
          <w:right w:w="70" w:type="dxa"/>
        </w:tblCellMar>
        <w:tblLook w:val="04A0" w:firstRow="1" w:lastRow="0" w:firstColumn="1" w:lastColumn="0" w:noHBand="0" w:noVBand="1"/>
      </w:tblPr>
      <w:tblGrid>
        <w:gridCol w:w="4572"/>
        <w:gridCol w:w="4391"/>
      </w:tblGrid>
      <w:tr w:rsidR="00F51E1D" w:rsidTr="00207590">
        <w:trPr>
          <w:trHeight w:val="330"/>
        </w:trPr>
        <w:tc>
          <w:tcPr>
            <w:tcW w:w="8963" w:type="dxa"/>
            <w:gridSpan w:val="2"/>
            <w:tcBorders>
              <w:top w:val="single" w:sz="4" w:space="0" w:color="auto"/>
              <w:left w:val="single" w:sz="4" w:space="0" w:color="auto"/>
              <w:bottom w:val="single" w:sz="4" w:space="0" w:color="auto"/>
              <w:right w:val="single" w:sz="4" w:space="0" w:color="auto"/>
            </w:tcBorders>
            <w:noWrap/>
            <w:vAlign w:val="bottom"/>
            <w:hideMark/>
          </w:tcPr>
          <w:p w:rsidR="00F51E1D" w:rsidRDefault="00F51E1D" w:rsidP="00207590">
            <w:pPr>
              <w:spacing w:after="0" w:line="240" w:lineRule="auto"/>
              <w:jc w:val="center"/>
              <w:rPr>
                <w:rFonts w:ascii="Garamond" w:eastAsia="Times New Roman" w:hAnsi="Garamond" w:cs="Times New Roman"/>
                <w:color w:val="000000"/>
                <w:lang w:eastAsia="cs-CZ"/>
              </w:rPr>
            </w:pPr>
            <w:r>
              <w:rPr>
                <w:rFonts w:ascii="Garamond" w:eastAsia="Times New Roman" w:hAnsi="Garamond" w:cs="Times New Roman"/>
                <w:color w:val="000000"/>
                <w:lang w:eastAsia="cs-CZ"/>
              </w:rPr>
              <w:t>Základní škola a Mateřská škola Jana Amose Komenského, Komňa 169</w:t>
            </w:r>
          </w:p>
        </w:tc>
      </w:tr>
      <w:tr w:rsidR="00F51E1D" w:rsidTr="00207590">
        <w:trPr>
          <w:trHeight w:val="496"/>
        </w:trPr>
        <w:tc>
          <w:tcPr>
            <w:tcW w:w="8963" w:type="dxa"/>
            <w:gridSpan w:val="2"/>
            <w:tcBorders>
              <w:top w:val="single" w:sz="4" w:space="0" w:color="auto"/>
              <w:left w:val="single" w:sz="4" w:space="0" w:color="auto"/>
              <w:bottom w:val="nil"/>
              <w:right w:val="single" w:sz="4" w:space="0" w:color="000000"/>
            </w:tcBorders>
            <w:shd w:val="clear" w:color="auto" w:fill="F2F2F2"/>
            <w:noWrap/>
            <w:vAlign w:val="bottom"/>
            <w:hideMark/>
          </w:tcPr>
          <w:p w:rsidR="00F51E1D" w:rsidRDefault="00F51E1D" w:rsidP="00207590">
            <w:pPr>
              <w:spacing w:after="0" w:line="240" w:lineRule="auto"/>
              <w:jc w:val="center"/>
              <w:rPr>
                <w:rFonts w:ascii="Garamond" w:eastAsia="Times New Roman" w:hAnsi="Garamond" w:cs="Times New Roman"/>
                <w:b/>
                <w:bCs/>
                <w:color w:val="000000"/>
                <w:u w:val="single"/>
                <w:lang w:eastAsia="cs-CZ"/>
              </w:rPr>
            </w:pPr>
            <w:r>
              <w:rPr>
                <w:rFonts w:ascii="Garamond" w:eastAsia="Times New Roman" w:hAnsi="Garamond" w:cs="Times New Roman"/>
                <w:b/>
                <w:bCs/>
                <w:color w:val="000000"/>
                <w:sz w:val="40"/>
                <w:u w:val="single"/>
                <w:lang w:eastAsia="cs-CZ"/>
              </w:rPr>
              <w:t>ORGANIZAČNÍ ŘÁD ŠKOLY</w:t>
            </w:r>
          </w:p>
        </w:tc>
      </w:tr>
      <w:tr w:rsidR="00F51E1D" w:rsidTr="00207590">
        <w:trPr>
          <w:trHeight w:val="661"/>
        </w:trPr>
        <w:tc>
          <w:tcPr>
            <w:tcW w:w="8963" w:type="dxa"/>
            <w:gridSpan w:val="2"/>
            <w:tcBorders>
              <w:top w:val="nil"/>
              <w:left w:val="single" w:sz="4" w:space="0" w:color="auto"/>
              <w:bottom w:val="nil"/>
              <w:right w:val="single" w:sz="4" w:space="0" w:color="000000"/>
            </w:tcBorders>
            <w:shd w:val="clear" w:color="auto" w:fill="F2F2F2"/>
            <w:noWrap/>
            <w:vAlign w:val="bottom"/>
            <w:hideMark/>
          </w:tcPr>
          <w:p w:rsidR="00F51E1D" w:rsidRDefault="00F51E1D" w:rsidP="00207590">
            <w:pPr>
              <w:spacing w:after="0" w:line="240" w:lineRule="auto"/>
              <w:jc w:val="center"/>
              <w:rPr>
                <w:rFonts w:ascii="Garamond" w:eastAsia="Times New Roman" w:hAnsi="Garamond" w:cs="Times New Roman"/>
                <w:b/>
                <w:bCs/>
                <w:color w:val="FF0000"/>
                <w:sz w:val="36"/>
                <w:szCs w:val="36"/>
                <w:lang w:eastAsia="cs-CZ"/>
              </w:rPr>
            </w:pPr>
            <w:r>
              <w:rPr>
                <w:rFonts w:ascii="Garamond" w:eastAsia="Times New Roman" w:hAnsi="Garamond" w:cs="Times New Roman"/>
                <w:b/>
                <w:bCs/>
                <w:sz w:val="36"/>
                <w:szCs w:val="36"/>
                <w:lang w:eastAsia="cs-CZ"/>
              </w:rPr>
              <w:t>část 12:</w:t>
            </w:r>
            <w:r>
              <w:rPr>
                <w:rFonts w:ascii="Garamond" w:eastAsia="Times New Roman" w:hAnsi="Garamond" w:cs="Times New Roman"/>
                <w:b/>
                <w:bCs/>
                <w:color w:val="FF0000"/>
                <w:sz w:val="36"/>
                <w:szCs w:val="36"/>
                <w:lang w:eastAsia="cs-CZ"/>
              </w:rPr>
              <w:t xml:space="preserve"> Kritéria pro přijímání dětí do mateřské</w:t>
            </w:r>
          </w:p>
        </w:tc>
      </w:tr>
      <w:tr w:rsidR="00F51E1D" w:rsidTr="00207590">
        <w:trPr>
          <w:trHeight w:val="661"/>
        </w:trPr>
        <w:tc>
          <w:tcPr>
            <w:tcW w:w="8963" w:type="dxa"/>
            <w:gridSpan w:val="2"/>
            <w:tcBorders>
              <w:top w:val="nil"/>
              <w:left w:val="single" w:sz="4" w:space="0" w:color="auto"/>
              <w:bottom w:val="single" w:sz="4" w:space="0" w:color="auto"/>
              <w:right w:val="single" w:sz="4" w:space="0" w:color="000000"/>
            </w:tcBorders>
            <w:shd w:val="clear" w:color="auto" w:fill="F2F2F2"/>
            <w:noWrap/>
            <w:vAlign w:val="bottom"/>
            <w:hideMark/>
          </w:tcPr>
          <w:p w:rsidR="00F51E1D" w:rsidRDefault="00C91357" w:rsidP="00207590">
            <w:pPr>
              <w:spacing w:after="0" w:line="240" w:lineRule="auto"/>
              <w:jc w:val="center"/>
              <w:rPr>
                <w:rFonts w:ascii="Garamond" w:eastAsia="Times New Roman" w:hAnsi="Garamond" w:cs="Times New Roman"/>
                <w:b/>
                <w:bCs/>
                <w:color w:val="FF0000"/>
                <w:sz w:val="36"/>
                <w:szCs w:val="36"/>
                <w:lang w:eastAsia="cs-CZ"/>
              </w:rPr>
            </w:pPr>
            <w:r>
              <w:rPr>
                <w:rFonts w:ascii="Garamond" w:eastAsia="Times New Roman" w:hAnsi="Garamond" w:cs="Times New Roman"/>
                <w:b/>
                <w:bCs/>
                <w:color w:val="FF0000"/>
                <w:sz w:val="36"/>
                <w:szCs w:val="36"/>
                <w:lang w:eastAsia="cs-CZ"/>
              </w:rPr>
              <w:t>školy pro školní rok 2021/2022</w:t>
            </w:r>
          </w:p>
        </w:tc>
      </w:tr>
      <w:tr w:rsidR="00F51E1D" w:rsidTr="00207590">
        <w:trPr>
          <w:trHeight w:val="330"/>
        </w:trPr>
        <w:tc>
          <w:tcPr>
            <w:tcW w:w="4572" w:type="dxa"/>
            <w:tcBorders>
              <w:top w:val="nil"/>
              <w:left w:val="single" w:sz="4" w:space="0" w:color="auto"/>
              <w:bottom w:val="single" w:sz="4" w:space="0" w:color="auto"/>
              <w:right w:val="single" w:sz="4" w:space="0" w:color="auto"/>
            </w:tcBorders>
            <w:noWrap/>
            <w:vAlign w:val="bottom"/>
            <w:hideMark/>
          </w:tcPr>
          <w:p w:rsidR="00F51E1D" w:rsidRDefault="00F51E1D" w:rsidP="00207590">
            <w:pPr>
              <w:spacing w:after="0" w:line="240" w:lineRule="auto"/>
              <w:jc w:val="center"/>
              <w:rPr>
                <w:rFonts w:ascii="Garamond" w:eastAsia="Times New Roman" w:hAnsi="Garamond" w:cs="Times New Roman"/>
                <w:b/>
                <w:bCs/>
                <w:color w:val="00B050"/>
                <w:sz w:val="24"/>
                <w:szCs w:val="24"/>
                <w:lang w:eastAsia="cs-CZ"/>
              </w:rPr>
            </w:pPr>
            <w:r>
              <w:rPr>
                <w:rFonts w:ascii="Garamond" w:eastAsia="Times New Roman" w:hAnsi="Garamond" w:cs="Times New Roman"/>
                <w:b/>
                <w:bCs/>
                <w:color w:val="00B050"/>
                <w:sz w:val="24"/>
                <w:szCs w:val="24"/>
                <w:lang w:eastAsia="cs-CZ"/>
              </w:rPr>
              <w:t>Čj.:</w:t>
            </w:r>
          </w:p>
        </w:tc>
        <w:tc>
          <w:tcPr>
            <w:tcW w:w="4390" w:type="dxa"/>
            <w:tcBorders>
              <w:top w:val="nil"/>
              <w:left w:val="nil"/>
              <w:bottom w:val="single" w:sz="4" w:space="0" w:color="auto"/>
              <w:right w:val="single" w:sz="4" w:space="0" w:color="auto"/>
            </w:tcBorders>
            <w:noWrap/>
            <w:vAlign w:val="bottom"/>
            <w:hideMark/>
          </w:tcPr>
          <w:p w:rsidR="00F51E1D" w:rsidRDefault="00C91357" w:rsidP="00207590">
            <w:pPr>
              <w:spacing w:after="0" w:line="240" w:lineRule="auto"/>
              <w:jc w:val="center"/>
              <w:rPr>
                <w:rFonts w:ascii="Garamond" w:eastAsia="Times New Roman" w:hAnsi="Garamond" w:cs="Times New Roman"/>
                <w:b/>
                <w:bCs/>
                <w:color w:val="00B050"/>
                <w:sz w:val="24"/>
                <w:szCs w:val="24"/>
                <w:lang w:eastAsia="cs-CZ"/>
              </w:rPr>
            </w:pPr>
            <w:r>
              <w:rPr>
                <w:rFonts w:ascii="Garamond" w:eastAsia="Times New Roman" w:hAnsi="Garamond" w:cs="Times New Roman"/>
                <w:b/>
                <w:bCs/>
                <w:color w:val="00B050"/>
                <w:sz w:val="24"/>
                <w:szCs w:val="24"/>
                <w:lang w:eastAsia="cs-CZ"/>
              </w:rPr>
              <w:t>1255/2021</w:t>
            </w:r>
          </w:p>
        </w:tc>
      </w:tr>
      <w:tr w:rsidR="00F51E1D" w:rsidTr="00207590">
        <w:trPr>
          <w:trHeight w:val="330"/>
        </w:trPr>
        <w:tc>
          <w:tcPr>
            <w:tcW w:w="4572" w:type="dxa"/>
            <w:tcBorders>
              <w:top w:val="nil"/>
              <w:left w:val="single" w:sz="4" w:space="0" w:color="auto"/>
              <w:bottom w:val="single" w:sz="4" w:space="0" w:color="auto"/>
              <w:right w:val="single" w:sz="4" w:space="0" w:color="auto"/>
            </w:tcBorders>
            <w:noWrap/>
            <w:vAlign w:val="bottom"/>
            <w:hideMark/>
          </w:tcPr>
          <w:p w:rsidR="00F51E1D" w:rsidRDefault="00F51E1D" w:rsidP="00207590">
            <w:pPr>
              <w:spacing w:after="0" w:line="240" w:lineRule="auto"/>
              <w:jc w:val="center"/>
              <w:rPr>
                <w:rFonts w:ascii="Garamond" w:eastAsia="Times New Roman" w:hAnsi="Garamond" w:cs="Times New Roman"/>
                <w:color w:val="000000"/>
                <w:sz w:val="24"/>
                <w:szCs w:val="24"/>
                <w:lang w:eastAsia="cs-CZ"/>
              </w:rPr>
            </w:pPr>
            <w:r>
              <w:rPr>
                <w:rFonts w:ascii="Garamond" w:eastAsia="Times New Roman" w:hAnsi="Garamond" w:cs="Times New Roman"/>
                <w:color w:val="000000"/>
                <w:sz w:val="24"/>
                <w:szCs w:val="24"/>
                <w:lang w:eastAsia="cs-CZ"/>
              </w:rPr>
              <w:t>Vypracoval:</w:t>
            </w:r>
          </w:p>
        </w:tc>
        <w:tc>
          <w:tcPr>
            <w:tcW w:w="4390" w:type="dxa"/>
            <w:tcBorders>
              <w:top w:val="nil"/>
              <w:left w:val="nil"/>
              <w:bottom w:val="single" w:sz="4" w:space="0" w:color="auto"/>
              <w:right w:val="single" w:sz="4" w:space="0" w:color="auto"/>
            </w:tcBorders>
            <w:noWrap/>
            <w:vAlign w:val="bottom"/>
            <w:hideMark/>
          </w:tcPr>
          <w:p w:rsidR="00F51E1D" w:rsidRDefault="00F51E1D" w:rsidP="00207590">
            <w:pPr>
              <w:spacing w:after="0" w:line="240" w:lineRule="auto"/>
              <w:jc w:val="center"/>
              <w:rPr>
                <w:rFonts w:ascii="Garamond" w:eastAsia="Times New Roman" w:hAnsi="Garamond" w:cs="Times New Roman"/>
                <w:color w:val="000000"/>
                <w:sz w:val="24"/>
                <w:szCs w:val="24"/>
                <w:lang w:eastAsia="cs-CZ"/>
              </w:rPr>
            </w:pPr>
            <w:r>
              <w:rPr>
                <w:rFonts w:ascii="Garamond" w:eastAsia="Times New Roman" w:hAnsi="Garamond" w:cs="Times New Roman"/>
                <w:color w:val="000000"/>
                <w:sz w:val="24"/>
                <w:szCs w:val="24"/>
                <w:lang w:eastAsia="cs-CZ"/>
              </w:rPr>
              <w:t>Ivana Dubovská, ředitelka školy</w:t>
            </w:r>
          </w:p>
        </w:tc>
      </w:tr>
      <w:tr w:rsidR="00F51E1D" w:rsidTr="00207590">
        <w:trPr>
          <w:trHeight w:val="330"/>
        </w:trPr>
        <w:tc>
          <w:tcPr>
            <w:tcW w:w="4572" w:type="dxa"/>
            <w:tcBorders>
              <w:top w:val="nil"/>
              <w:left w:val="single" w:sz="4" w:space="0" w:color="auto"/>
              <w:bottom w:val="single" w:sz="4" w:space="0" w:color="auto"/>
              <w:right w:val="single" w:sz="4" w:space="0" w:color="auto"/>
            </w:tcBorders>
            <w:noWrap/>
            <w:vAlign w:val="bottom"/>
            <w:hideMark/>
          </w:tcPr>
          <w:p w:rsidR="00F51E1D" w:rsidRDefault="00F51E1D" w:rsidP="00207590">
            <w:pPr>
              <w:spacing w:after="0" w:line="240" w:lineRule="auto"/>
              <w:jc w:val="center"/>
              <w:rPr>
                <w:rFonts w:ascii="Garamond" w:eastAsia="Times New Roman" w:hAnsi="Garamond" w:cs="Times New Roman"/>
                <w:color w:val="000000"/>
                <w:sz w:val="24"/>
                <w:szCs w:val="24"/>
                <w:lang w:eastAsia="cs-CZ"/>
              </w:rPr>
            </w:pPr>
            <w:r>
              <w:rPr>
                <w:rFonts w:ascii="Garamond" w:eastAsia="Times New Roman" w:hAnsi="Garamond" w:cs="Times New Roman"/>
                <w:color w:val="000000"/>
                <w:sz w:val="24"/>
                <w:szCs w:val="24"/>
                <w:lang w:eastAsia="cs-CZ"/>
              </w:rPr>
              <w:t>Dne:</w:t>
            </w:r>
          </w:p>
        </w:tc>
        <w:tc>
          <w:tcPr>
            <w:tcW w:w="4390" w:type="dxa"/>
            <w:tcBorders>
              <w:top w:val="nil"/>
              <w:left w:val="nil"/>
              <w:bottom w:val="single" w:sz="4" w:space="0" w:color="auto"/>
              <w:right w:val="single" w:sz="4" w:space="0" w:color="auto"/>
            </w:tcBorders>
            <w:noWrap/>
            <w:vAlign w:val="bottom"/>
            <w:hideMark/>
          </w:tcPr>
          <w:p w:rsidR="00F51E1D" w:rsidRDefault="00C91357" w:rsidP="00207590">
            <w:pPr>
              <w:spacing w:after="0" w:line="240" w:lineRule="auto"/>
              <w:jc w:val="center"/>
              <w:rPr>
                <w:rFonts w:ascii="Garamond" w:eastAsia="Times New Roman" w:hAnsi="Garamond" w:cs="Times New Roman"/>
                <w:color w:val="000000"/>
                <w:sz w:val="24"/>
                <w:szCs w:val="24"/>
                <w:lang w:eastAsia="cs-CZ"/>
              </w:rPr>
            </w:pPr>
            <w:r>
              <w:rPr>
                <w:rFonts w:ascii="Garamond" w:eastAsia="Times New Roman" w:hAnsi="Garamond" w:cs="Times New Roman"/>
                <w:color w:val="000000"/>
                <w:sz w:val="24"/>
                <w:szCs w:val="24"/>
                <w:lang w:eastAsia="cs-CZ"/>
              </w:rPr>
              <w:t>19. 04. 2021</w:t>
            </w:r>
          </w:p>
        </w:tc>
      </w:tr>
      <w:tr w:rsidR="00F51E1D" w:rsidTr="00207590">
        <w:trPr>
          <w:trHeight w:val="330"/>
        </w:trPr>
        <w:tc>
          <w:tcPr>
            <w:tcW w:w="4572" w:type="dxa"/>
            <w:tcBorders>
              <w:top w:val="nil"/>
              <w:left w:val="single" w:sz="4" w:space="0" w:color="auto"/>
              <w:bottom w:val="single" w:sz="4" w:space="0" w:color="auto"/>
              <w:right w:val="single" w:sz="4" w:space="0" w:color="auto"/>
            </w:tcBorders>
            <w:noWrap/>
            <w:vAlign w:val="bottom"/>
            <w:hideMark/>
          </w:tcPr>
          <w:p w:rsidR="00F51E1D" w:rsidRDefault="00F51E1D" w:rsidP="00207590">
            <w:pPr>
              <w:spacing w:after="0" w:line="240" w:lineRule="auto"/>
              <w:jc w:val="center"/>
              <w:rPr>
                <w:rFonts w:ascii="Garamond" w:eastAsia="Times New Roman" w:hAnsi="Garamond" w:cs="Times New Roman"/>
                <w:color w:val="000000"/>
                <w:sz w:val="24"/>
                <w:szCs w:val="24"/>
                <w:lang w:eastAsia="cs-CZ"/>
              </w:rPr>
            </w:pPr>
            <w:r>
              <w:rPr>
                <w:rFonts w:ascii="Garamond" w:eastAsia="Times New Roman" w:hAnsi="Garamond" w:cs="Times New Roman"/>
                <w:color w:val="000000"/>
                <w:sz w:val="24"/>
                <w:szCs w:val="24"/>
                <w:lang w:eastAsia="cs-CZ"/>
              </w:rPr>
              <w:t>Pedagogická rada projednala dne:</w:t>
            </w:r>
          </w:p>
        </w:tc>
        <w:tc>
          <w:tcPr>
            <w:tcW w:w="4390" w:type="dxa"/>
            <w:tcBorders>
              <w:top w:val="nil"/>
              <w:left w:val="nil"/>
              <w:bottom w:val="single" w:sz="4" w:space="0" w:color="auto"/>
              <w:right w:val="single" w:sz="4" w:space="0" w:color="auto"/>
            </w:tcBorders>
            <w:noWrap/>
            <w:vAlign w:val="bottom"/>
            <w:hideMark/>
          </w:tcPr>
          <w:p w:rsidR="00F51E1D" w:rsidRDefault="00C91357" w:rsidP="00207590">
            <w:pPr>
              <w:spacing w:after="0" w:line="240" w:lineRule="auto"/>
              <w:jc w:val="center"/>
              <w:rPr>
                <w:rFonts w:ascii="Garamond" w:eastAsia="Times New Roman" w:hAnsi="Garamond" w:cs="Times New Roman"/>
                <w:color w:val="000000"/>
                <w:sz w:val="24"/>
                <w:szCs w:val="24"/>
                <w:lang w:eastAsia="cs-CZ"/>
              </w:rPr>
            </w:pPr>
            <w:r>
              <w:rPr>
                <w:rFonts w:ascii="Garamond" w:eastAsia="Times New Roman" w:hAnsi="Garamond" w:cs="Times New Roman"/>
                <w:color w:val="000000"/>
                <w:sz w:val="24"/>
                <w:szCs w:val="24"/>
                <w:lang w:eastAsia="cs-CZ"/>
              </w:rPr>
              <w:t>20. 04. 2021</w:t>
            </w:r>
          </w:p>
        </w:tc>
      </w:tr>
      <w:tr w:rsidR="00F51E1D" w:rsidTr="00207590">
        <w:trPr>
          <w:trHeight w:val="330"/>
        </w:trPr>
        <w:tc>
          <w:tcPr>
            <w:tcW w:w="4572" w:type="dxa"/>
            <w:tcBorders>
              <w:top w:val="nil"/>
              <w:left w:val="single" w:sz="4" w:space="0" w:color="auto"/>
              <w:bottom w:val="single" w:sz="4" w:space="0" w:color="auto"/>
              <w:right w:val="single" w:sz="4" w:space="0" w:color="auto"/>
            </w:tcBorders>
            <w:noWrap/>
            <w:vAlign w:val="bottom"/>
            <w:hideMark/>
          </w:tcPr>
          <w:p w:rsidR="00F51E1D" w:rsidRDefault="00F51E1D" w:rsidP="00207590">
            <w:pPr>
              <w:spacing w:after="0" w:line="240" w:lineRule="auto"/>
              <w:jc w:val="center"/>
              <w:rPr>
                <w:rFonts w:ascii="Garamond" w:eastAsia="Times New Roman" w:hAnsi="Garamond" w:cs="Times New Roman"/>
                <w:color w:val="000000"/>
                <w:sz w:val="24"/>
                <w:szCs w:val="24"/>
                <w:lang w:eastAsia="cs-CZ"/>
              </w:rPr>
            </w:pPr>
            <w:r>
              <w:rPr>
                <w:rFonts w:ascii="Garamond" w:eastAsia="Times New Roman" w:hAnsi="Garamond" w:cs="Times New Roman"/>
                <w:color w:val="000000"/>
                <w:sz w:val="24"/>
                <w:szCs w:val="24"/>
                <w:lang w:eastAsia="cs-CZ"/>
              </w:rPr>
              <w:t>Platnost ode dne:</w:t>
            </w:r>
          </w:p>
        </w:tc>
        <w:tc>
          <w:tcPr>
            <w:tcW w:w="4390" w:type="dxa"/>
            <w:tcBorders>
              <w:top w:val="nil"/>
              <w:left w:val="nil"/>
              <w:bottom w:val="single" w:sz="4" w:space="0" w:color="auto"/>
              <w:right w:val="single" w:sz="4" w:space="0" w:color="auto"/>
            </w:tcBorders>
            <w:noWrap/>
            <w:vAlign w:val="bottom"/>
            <w:hideMark/>
          </w:tcPr>
          <w:p w:rsidR="00F51E1D" w:rsidRDefault="00C91357" w:rsidP="00207590">
            <w:pPr>
              <w:spacing w:after="0" w:line="240" w:lineRule="auto"/>
              <w:jc w:val="center"/>
              <w:rPr>
                <w:rFonts w:ascii="Garamond" w:eastAsia="Times New Roman" w:hAnsi="Garamond" w:cs="Times New Roman"/>
                <w:color w:val="000000"/>
                <w:sz w:val="24"/>
                <w:szCs w:val="24"/>
                <w:lang w:eastAsia="cs-CZ"/>
              </w:rPr>
            </w:pPr>
            <w:r>
              <w:rPr>
                <w:rFonts w:ascii="Garamond" w:eastAsia="Times New Roman" w:hAnsi="Garamond" w:cs="Times New Roman"/>
                <w:color w:val="000000"/>
                <w:sz w:val="24"/>
                <w:szCs w:val="24"/>
                <w:lang w:eastAsia="cs-CZ"/>
              </w:rPr>
              <w:t>20. 04. 2021</w:t>
            </w:r>
          </w:p>
        </w:tc>
      </w:tr>
      <w:tr w:rsidR="00F51E1D" w:rsidTr="00207590">
        <w:trPr>
          <w:trHeight w:val="330"/>
        </w:trPr>
        <w:tc>
          <w:tcPr>
            <w:tcW w:w="4572" w:type="dxa"/>
            <w:tcBorders>
              <w:top w:val="nil"/>
              <w:left w:val="single" w:sz="4" w:space="0" w:color="auto"/>
              <w:bottom w:val="single" w:sz="4" w:space="0" w:color="auto"/>
              <w:right w:val="single" w:sz="4" w:space="0" w:color="auto"/>
            </w:tcBorders>
            <w:noWrap/>
            <w:vAlign w:val="bottom"/>
            <w:hideMark/>
          </w:tcPr>
          <w:p w:rsidR="00F51E1D" w:rsidRDefault="00F51E1D" w:rsidP="00207590">
            <w:pPr>
              <w:spacing w:after="0" w:line="240" w:lineRule="auto"/>
              <w:jc w:val="center"/>
              <w:rPr>
                <w:rFonts w:ascii="Garamond" w:eastAsia="Times New Roman" w:hAnsi="Garamond" w:cs="Times New Roman"/>
                <w:color w:val="000000"/>
                <w:sz w:val="24"/>
                <w:szCs w:val="24"/>
                <w:lang w:eastAsia="cs-CZ"/>
              </w:rPr>
            </w:pPr>
            <w:r>
              <w:rPr>
                <w:rFonts w:ascii="Garamond" w:eastAsia="Times New Roman" w:hAnsi="Garamond" w:cs="Times New Roman"/>
                <w:color w:val="000000"/>
                <w:sz w:val="24"/>
                <w:szCs w:val="24"/>
                <w:lang w:eastAsia="cs-CZ"/>
              </w:rPr>
              <w:t>Účinnost ode dne:</w:t>
            </w:r>
          </w:p>
        </w:tc>
        <w:tc>
          <w:tcPr>
            <w:tcW w:w="4390" w:type="dxa"/>
            <w:tcBorders>
              <w:top w:val="nil"/>
              <w:left w:val="nil"/>
              <w:bottom w:val="single" w:sz="4" w:space="0" w:color="auto"/>
              <w:right w:val="single" w:sz="4" w:space="0" w:color="auto"/>
            </w:tcBorders>
            <w:noWrap/>
            <w:vAlign w:val="bottom"/>
            <w:hideMark/>
          </w:tcPr>
          <w:p w:rsidR="00F51E1D" w:rsidRDefault="00C91357" w:rsidP="00207590">
            <w:pPr>
              <w:spacing w:after="0" w:line="240" w:lineRule="auto"/>
              <w:jc w:val="center"/>
              <w:rPr>
                <w:rFonts w:ascii="Garamond" w:eastAsia="Times New Roman" w:hAnsi="Garamond" w:cs="Times New Roman"/>
                <w:color w:val="000000"/>
                <w:sz w:val="24"/>
                <w:szCs w:val="24"/>
                <w:lang w:eastAsia="cs-CZ"/>
              </w:rPr>
            </w:pPr>
            <w:r>
              <w:rPr>
                <w:rFonts w:ascii="Garamond" w:eastAsia="Times New Roman" w:hAnsi="Garamond" w:cs="Times New Roman"/>
                <w:color w:val="000000"/>
                <w:sz w:val="24"/>
                <w:szCs w:val="24"/>
                <w:lang w:eastAsia="cs-CZ"/>
              </w:rPr>
              <w:t>20. 04. 2021</w:t>
            </w:r>
          </w:p>
        </w:tc>
      </w:tr>
    </w:tbl>
    <w:p w:rsidR="0035591C" w:rsidRDefault="0035591C" w:rsidP="00F51E1D">
      <w:pPr>
        <w:jc w:val="both"/>
        <w:rPr>
          <w:rFonts w:ascii="Garamond" w:hAnsi="Garamond" w:cs="Times New Roman"/>
          <w:sz w:val="24"/>
          <w:szCs w:val="24"/>
        </w:rPr>
      </w:pPr>
    </w:p>
    <w:p w:rsidR="00F51E1D" w:rsidRDefault="00F51E1D" w:rsidP="00F51E1D">
      <w:pPr>
        <w:jc w:val="both"/>
        <w:rPr>
          <w:rFonts w:ascii="Garamond" w:hAnsi="Garamond" w:cs="Times New Roman"/>
          <w:sz w:val="24"/>
          <w:szCs w:val="24"/>
        </w:rPr>
      </w:pPr>
      <w:r>
        <w:rPr>
          <w:rFonts w:ascii="Garamond" w:hAnsi="Garamond" w:cs="Times New Roman"/>
          <w:sz w:val="24"/>
          <w:szCs w:val="24"/>
        </w:rPr>
        <w:t>Na základě § 34, zákona  561/2004 Sb., o předškolním, základním, středním, vyšším odborném a jiném vzdělávání (školský zákon),</w:t>
      </w:r>
      <w:r w:rsidR="00C91357">
        <w:rPr>
          <w:rFonts w:ascii="Garamond" w:hAnsi="Garamond" w:cs="Times New Roman"/>
          <w:sz w:val="24"/>
          <w:szCs w:val="24"/>
        </w:rPr>
        <w:t xml:space="preserve"> </w:t>
      </w:r>
      <w:r>
        <w:rPr>
          <w:rFonts w:ascii="Garamond" w:hAnsi="Garamond" w:cs="Times New Roman"/>
          <w:sz w:val="24"/>
          <w:szCs w:val="24"/>
        </w:rPr>
        <w:t>a vyhlášky č.14/2005 Sb., v platném znění, stanovuje ředitelka Základní školy a Mateřské školy Jana Amose Komenského v </w:t>
      </w:r>
      <w:proofErr w:type="spellStart"/>
      <w:r>
        <w:rPr>
          <w:rFonts w:ascii="Garamond" w:hAnsi="Garamond" w:cs="Times New Roman"/>
          <w:sz w:val="24"/>
          <w:szCs w:val="24"/>
        </w:rPr>
        <w:t>Komni</w:t>
      </w:r>
      <w:proofErr w:type="spellEnd"/>
      <w:r>
        <w:rPr>
          <w:rFonts w:ascii="Garamond" w:hAnsi="Garamond" w:cs="Times New Roman"/>
          <w:sz w:val="24"/>
          <w:szCs w:val="24"/>
        </w:rPr>
        <w:t xml:space="preserve"> následující kritéria, podle kterých bude postupovat při rozhodování o přijetí dítěte k předškolnímu vzdělávání v mateřské škole v případech, kdy počet žádostí podaných zákonnými zástupci dětí o přijetí k předškolnímu vzdělávání překročí stanovenou kapacitu maximálního počtu dětí pro mateřskou školu.</w:t>
      </w:r>
    </w:p>
    <w:p w:rsidR="0035591C" w:rsidRDefault="0035591C" w:rsidP="00F51E1D">
      <w:pPr>
        <w:jc w:val="center"/>
        <w:rPr>
          <w:rFonts w:ascii="Garamond" w:hAnsi="Garamond" w:cs="Times New Roman"/>
          <w:b/>
          <w:color w:val="FF0000"/>
          <w:sz w:val="32"/>
          <w:szCs w:val="32"/>
          <w:u w:val="single"/>
        </w:rPr>
      </w:pPr>
    </w:p>
    <w:p w:rsidR="00F51E1D" w:rsidRDefault="00F51E1D" w:rsidP="00F51E1D">
      <w:pPr>
        <w:jc w:val="center"/>
        <w:rPr>
          <w:rFonts w:ascii="Garamond" w:hAnsi="Garamond" w:cs="Times New Roman"/>
          <w:b/>
          <w:color w:val="FF0000"/>
          <w:sz w:val="32"/>
          <w:szCs w:val="32"/>
          <w:u w:val="single"/>
        </w:rPr>
      </w:pPr>
      <w:r>
        <w:rPr>
          <w:rFonts w:ascii="Garamond" w:hAnsi="Garamond" w:cs="Times New Roman"/>
          <w:b/>
          <w:color w:val="FF0000"/>
          <w:sz w:val="32"/>
          <w:szCs w:val="32"/>
          <w:u w:val="single"/>
        </w:rPr>
        <w:t>Kritéria po přijetí dítěte do MŠ</w:t>
      </w:r>
    </w:p>
    <w:p w:rsidR="00F51E1D" w:rsidRDefault="00F51E1D" w:rsidP="00F51E1D">
      <w:pPr>
        <w:jc w:val="both"/>
        <w:rPr>
          <w:rFonts w:ascii="Garamond" w:hAnsi="Garamond" w:cs="Times New Roman"/>
          <w:sz w:val="24"/>
          <w:szCs w:val="24"/>
        </w:rPr>
      </w:pPr>
      <w:r>
        <w:rPr>
          <w:rFonts w:ascii="Garamond" w:hAnsi="Garamond" w:cs="Times New Roman"/>
          <w:sz w:val="24"/>
          <w:szCs w:val="24"/>
        </w:rPr>
        <w:t>Pro případ, že počet žádostí o přijetí převýší počet volných míst, stanovuje ředitelka školy níže uvedená kritéria. Jednotlivá kritéria jsou ohodnocena určeným počtem bodů podle jejich důležitosti. Pořadí přijatých dětí se řídí výsledným součtem bodů jednotlivých kritérií.</w:t>
      </w:r>
    </w:p>
    <w:p w:rsidR="00F51E1D" w:rsidRDefault="00F51E1D" w:rsidP="00F51E1D">
      <w:pPr>
        <w:jc w:val="both"/>
        <w:rPr>
          <w:rFonts w:ascii="Garamond" w:hAnsi="Garamond" w:cs="Times New Roman"/>
          <w:sz w:val="24"/>
          <w:szCs w:val="24"/>
        </w:rPr>
      </w:pPr>
      <w:r>
        <w:rPr>
          <w:rFonts w:ascii="Garamond" w:hAnsi="Garamond" w:cs="Times New Roman"/>
          <w:sz w:val="24"/>
          <w:szCs w:val="24"/>
        </w:rPr>
        <w:t xml:space="preserve">V souladu s §34, </w:t>
      </w:r>
      <w:proofErr w:type="gramStart"/>
      <w:r>
        <w:rPr>
          <w:rFonts w:ascii="Garamond" w:hAnsi="Garamond" w:cs="Times New Roman"/>
          <w:sz w:val="24"/>
          <w:szCs w:val="24"/>
        </w:rPr>
        <w:t>odst.5 zákona</w:t>
      </w:r>
      <w:proofErr w:type="gramEnd"/>
      <w:r>
        <w:rPr>
          <w:rFonts w:ascii="Garamond" w:hAnsi="Garamond" w:cs="Times New Roman"/>
          <w:sz w:val="24"/>
          <w:szCs w:val="24"/>
        </w:rPr>
        <w:t xml:space="preserve"> č.561/2004 Sb., školský zákon v platném znění a §50 zákona č.258/2000 Sb., o ochraně veřejného zdraví v platném znění, </w:t>
      </w:r>
      <w:r w:rsidRPr="006D1E55">
        <w:rPr>
          <w:rFonts w:ascii="Garamond" w:hAnsi="Garamond" w:cs="Times New Roman"/>
          <w:b/>
          <w:sz w:val="24"/>
          <w:szCs w:val="24"/>
        </w:rPr>
        <w:t xml:space="preserve">může mateřská škola, </w:t>
      </w:r>
      <w:r w:rsidR="0035591C">
        <w:rPr>
          <w:rFonts w:ascii="Garamond" w:hAnsi="Garamond" w:cs="Times New Roman"/>
          <w:b/>
          <w:sz w:val="24"/>
          <w:szCs w:val="24"/>
        </w:rPr>
        <w:t>(</w:t>
      </w:r>
      <w:r w:rsidRPr="006D1E55">
        <w:rPr>
          <w:rFonts w:ascii="Garamond" w:hAnsi="Garamond" w:cs="Times New Roman"/>
          <w:b/>
          <w:sz w:val="24"/>
          <w:szCs w:val="24"/>
        </w:rPr>
        <w:t>s výjimkou zařízení do nichž je docházka povinná</w:t>
      </w:r>
      <w:r w:rsidR="0035591C">
        <w:rPr>
          <w:rFonts w:ascii="Garamond" w:hAnsi="Garamond" w:cs="Times New Roman"/>
          <w:b/>
          <w:sz w:val="24"/>
          <w:szCs w:val="24"/>
        </w:rPr>
        <w:t>)</w:t>
      </w:r>
      <w:r w:rsidRPr="006D1E55">
        <w:rPr>
          <w:rFonts w:ascii="Garamond" w:hAnsi="Garamond" w:cs="Times New Roman"/>
          <w:b/>
          <w:sz w:val="24"/>
          <w:szCs w:val="24"/>
        </w:rPr>
        <w:t>, přijmout pouze dítě, které se podrobilo stanoveným pravidelným očkováním</w:t>
      </w:r>
      <w:r>
        <w:rPr>
          <w:rFonts w:ascii="Garamond" w:hAnsi="Garamond" w:cs="Times New Roman"/>
          <w:sz w:val="24"/>
          <w:szCs w:val="24"/>
        </w:rPr>
        <w:t xml:space="preserve">, případně má doklad, že je proti nákaze imunní, nebo se nemůže očkování podrobit pro trvalou kontraindikaci. </w:t>
      </w:r>
    </w:p>
    <w:p w:rsidR="00F51E1D" w:rsidRPr="004A37CF" w:rsidRDefault="00F51E1D" w:rsidP="00F51E1D">
      <w:pPr>
        <w:pStyle w:val="Odstavecseseznamem"/>
        <w:ind w:left="0"/>
        <w:rPr>
          <w:rFonts w:ascii="Garamond" w:hAnsi="Garamond" w:cs="Times New Roman"/>
          <w:b/>
          <w:sz w:val="24"/>
          <w:szCs w:val="24"/>
          <w:u w:val="single"/>
        </w:rPr>
      </w:pPr>
    </w:p>
    <w:tbl>
      <w:tblPr>
        <w:tblStyle w:val="Mkatabulky"/>
        <w:tblW w:w="0" w:type="auto"/>
        <w:tblInd w:w="0" w:type="dxa"/>
        <w:tblLook w:val="04A0" w:firstRow="1" w:lastRow="0" w:firstColumn="1" w:lastColumn="0" w:noHBand="0" w:noVBand="1"/>
      </w:tblPr>
      <w:tblGrid>
        <w:gridCol w:w="731"/>
        <w:gridCol w:w="7172"/>
        <w:gridCol w:w="1383"/>
      </w:tblGrid>
      <w:tr w:rsidR="00F51E1D" w:rsidTr="00207590">
        <w:tc>
          <w:tcPr>
            <w:tcW w:w="731" w:type="dxa"/>
            <w:tcBorders>
              <w:top w:val="single" w:sz="4" w:space="0" w:color="auto"/>
              <w:left w:val="single" w:sz="4" w:space="0" w:color="auto"/>
              <w:bottom w:val="single" w:sz="4" w:space="0" w:color="auto"/>
              <w:right w:val="single" w:sz="4" w:space="0" w:color="auto"/>
            </w:tcBorders>
            <w:hideMark/>
          </w:tcPr>
          <w:p w:rsidR="00F51E1D" w:rsidRDefault="00F51E1D" w:rsidP="00207590">
            <w:pPr>
              <w:pStyle w:val="Odstavecseseznamem"/>
              <w:ind w:left="0"/>
              <w:rPr>
                <w:rFonts w:ascii="Garamond" w:hAnsi="Garamond" w:cs="Times New Roman"/>
                <w:sz w:val="24"/>
                <w:szCs w:val="24"/>
              </w:rPr>
            </w:pPr>
            <w:r>
              <w:rPr>
                <w:rFonts w:ascii="Garamond" w:hAnsi="Garamond" w:cs="Times New Roman"/>
                <w:sz w:val="24"/>
                <w:szCs w:val="24"/>
              </w:rPr>
              <w:t>1.</w:t>
            </w:r>
          </w:p>
        </w:tc>
        <w:tc>
          <w:tcPr>
            <w:tcW w:w="7174" w:type="dxa"/>
            <w:tcBorders>
              <w:top w:val="single" w:sz="4" w:space="0" w:color="auto"/>
              <w:left w:val="single" w:sz="4" w:space="0" w:color="auto"/>
              <w:bottom w:val="single" w:sz="4" w:space="0" w:color="auto"/>
              <w:right w:val="single" w:sz="4" w:space="0" w:color="auto"/>
            </w:tcBorders>
            <w:hideMark/>
          </w:tcPr>
          <w:p w:rsidR="00F51E1D" w:rsidRDefault="00F51E1D" w:rsidP="00207590">
            <w:pPr>
              <w:pStyle w:val="Odstavecseseznamem"/>
              <w:ind w:left="0"/>
              <w:rPr>
                <w:rFonts w:ascii="Garamond" w:hAnsi="Garamond" w:cs="Times New Roman"/>
                <w:sz w:val="24"/>
                <w:szCs w:val="24"/>
              </w:rPr>
            </w:pPr>
            <w:r w:rsidRPr="00406A1E">
              <w:rPr>
                <w:rFonts w:ascii="Garamond" w:hAnsi="Garamond" w:cs="Times New Roman"/>
                <w:b/>
                <w:sz w:val="24"/>
                <w:szCs w:val="24"/>
              </w:rPr>
              <w:t>Poslední rok před zahájením povinné docházky do základní školy</w:t>
            </w:r>
            <w:r>
              <w:rPr>
                <w:rFonts w:ascii="Garamond" w:hAnsi="Garamond" w:cs="Times New Roman"/>
                <w:sz w:val="24"/>
                <w:szCs w:val="24"/>
              </w:rPr>
              <w:t xml:space="preserve"> – tj. děti, které dos</w:t>
            </w:r>
            <w:r w:rsidR="00C91357">
              <w:rPr>
                <w:rFonts w:ascii="Garamond" w:hAnsi="Garamond" w:cs="Times New Roman"/>
                <w:sz w:val="24"/>
                <w:szCs w:val="24"/>
              </w:rPr>
              <w:t>áhnou věku 5 let do 31. 08. 2021</w:t>
            </w:r>
          </w:p>
        </w:tc>
        <w:tc>
          <w:tcPr>
            <w:tcW w:w="1383" w:type="dxa"/>
            <w:tcBorders>
              <w:top w:val="single" w:sz="4" w:space="0" w:color="auto"/>
              <w:left w:val="single" w:sz="4" w:space="0" w:color="auto"/>
              <w:bottom w:val="single" w:sz="4" w:space="0" w:color="auto"/>
              <w:right w:val="single" w:sz="4" w:space="0" w:color="auto"/>
            </w:tcBorders>
            <w:hideMark/>
          </w:tcPr>
          <w:p w:rsidR="00F51E1D" w:rsidRPr="00406A1E" w:rsidRDefault="00F51E1D" w:rsidP="00207590">
            <w:pPr>
              <w:pStyle w:val="Odstavecseseznamem"/>
              <w:ind w:left="0"/>
              <w:rPr>
                <w:rFonts w:ascii="Garamond" w:hAnsi="Garamond" w:cs="Times New Roman"/>
                <w:b/>
                <w:sz w:val="28"/>
                <w:szCs w:val="28"/>
              </w:rPr>
            </w:pPr>
            <w:r w:rsidRPr="00406A1E">
              <w:rPr>
                <w:rFonts w:ascii="Garamond" w:hAnsi="Garamond" w:cs="Times New Roman"/>
                <w:b/>
                <w:sz w:val="28"/>
                <w:szCs w:val="28"/>
              </w:rPr>
              <w:t>8 bodů</w:t>
            </w:r>
          </w:p>
        </w:tc>
      </w:tr>
      <w:tr w:rsidR="00F51E1D" w:rsidTr="00207590">
        <w:tc>
          <w:tcPr>
            <w:tcW w:w="731" w:type="dxa"/>
            <w:tcBorders>
              <w:top w:val="single" w:sz="4" w:space="0" w:color="auto"/>
              <w:left w:val="single" w:sz="4" w:space="0" w:color="auto"/>
              <w:bottom w:val="single" w:sz="4" w:space="0" w:color="auto"/>
              <w:right w:val="single" w:sz="4" w:space="0" w:color="auto"/>
            </w:tcBorders>
            <w:hideMark/>
          </w:tcPr>
          <w:p w:rsidR="00F51E1D" w:rsidRDefault="00F51E1D" w:rsidP="00207590">
            <w:pPr>
              <w:pStyle w:val="Odstavecseseznamem"/>
              <w:ind w:left="0"/>
              <w:rPr>
                <w:rFonts w:ascii="Garamond" w:hAnsi="Garamond" w:cs="Times New Roman"/>
                <w:sz w:val="24"/>
                <w:szCs w:val="24"/>
              </w:rPr>
            </w:pPr>
            <w:r>
              <w:rPr>
                <w:rFonts w:ascii="Garamond" w:hAnsi="Garamond" w:cs="Times New Roman"/>
                <w:sz w:val="24"/>
                <w:szCs w:val="24"/>
              </w:rPr>
              <w:t>2.</w:t>
            </w:r>
          </w:p>
        </w:tc>
        <w:tc>
          <w:tcPr>
            <w:tcW w:w="7174" w:type="dxa"/>
            <w:tcBorders>
              <w:top w:val="single" w:sz="4" w:space="0" w:color="auto"/>
              <w:left w:val="single" w:sz="4" w:space="0" w:color="auto"/>
              <w:bottom w:val="single" w:sz="4" w:space="0" w:color="auto"/>
              <w:right w:val="single" w:sz="4" w:space="0" w:color="auto"/>
            </w:tcBorders>
            <w:hideMark/>
          </w:tcPr>
          <w:p w:rsidR="00F51E1D" w:rsidRPr="00406A1E" w:rsidRDefault="00F51E1D" w:rsidP="00207590">
            <w:pPr>
              <w:pStyle w:val="Odstavecseseznamem"/>
              <w:ind w:left="0"/>
              <w:rPr>
                <w:rFonts w:ascii="Garamond" w:hAnsi="Garamond" w:cs="Times New Roman"/>
                <w:b/>
                <w:sz w:val="24"/>
                <w:szCs w:val="24"/>
              </w:rPr>
            </w:pPr>
            <w:r w:rsidRPr="00406A1E">
              <w:rPr>
                <w:rFonts w:ascii="Garamond" w:hAnsi="Garamond" w:cs="Times New Roman"/>
                <w:b/>
                <w:sz w:val="24"/>
                <w:szCs w:val="24"/>
              </w:rPr>
              <w:t>Trvalý pobyt v příslušném školském obvodu dané MŠ u dítěte, které dosáhlo věku minimálně 4 let k 31.</w:t>
            </w:r>
            <w:r>
              <w:rPr>
                <w:rFonts w:ascii="Garamond" w:hAnsi="Garamond" w:cs="Times New Roman"/>
                <w:b/>
                <w:sz w:val="24"/>
                <w:szCs w:val="24"/>
              </w:rPr>
              <w:t xml:space="preserve"> </w:t>
            </w:r>
            <w:r w:rsidRPr="00406A1E">
              <w:rPr>
                <w:rFonts w:ascii="Garamond" w:hAnsi="Garamond" w:cs="Times New Roman"/>
                <w:b/>
                <w:sz w:val="24"/>
                <w:szCs w:val="24"/>
              </w:rPr>
              <w:t>08.</w:t>
            </w:r>
            <w:r w:rsidR="00C91357">
              <w:rPr>
                <w:rFonts w:ascii="Garamond" w:hAnsi="Garamond" w:cs="Times New Roman"/>
                <w:b/>
                <w:sz w:val="24"/>
                <w:szCs w:val="24"/>
              </w:rPr>
              <w:t xml:space="preserve"> 2021</w:t>
            </w:r>
          </w:p>
        </w:tc>
        <w:tc>
          <w:tcPr>
            <w:tcW w:w="1383" w:type="dxa"/>
            <w:tcBorders>
              <w:top w:val="single" w:sz="4" w:space="0" w:color="auto"/>
              <w:left w:val="single" w:sz="4" w:space="0" w:color="auto"/>
              <w:bottom w:val="single" w:sz="4" w:space="0" w:color="auto"/>
              <w:right w:val="single" w:sz="4" w:space="0" w:color="auto"/>
            </w:tcBorders>
            <w:hideMark/>
          </w:tcPr>
          <w:p w:rsidR="00F51E1D" w:rsidRPr="00406A1E" w:rsidRDefault="00F51E1D" w:rsidP="00207590">
            <w:pPr>
              <w:pStyle w:val="Odstavecseseznamem"/>
              <w:ind w:left="0"/>
              <w:rPr>
                <w:rFonts w:ascii="Garamond" w:hAnsi="Garamond" w:cs="Times New Roman"/>
                <w:b/>
                <w:sz w:val="28"/>
                <w:szCs w:val="28"/>
              </w:rPr>
            </w:pPr>
            <w:r w:rsidRPr="00406A1E">
              <w:rPr>
                <w:rFonts w:ascii="Garamond" w:hAnsi="Garamond" w:cs="Times New Roman"/>
                <w:b/>
                <w:sz w:val="28"/>
                <w:szCs w:val="28"/>
              </w:rPr>
              <w:t>1 bod</w:t>
            </w:r>
          </w:p>
        </w:tc>
      </w:tr>
      <w:tr w:rsidR="00F51E1D" w:rsidTr="00207590">
        <w:tc>
          <w:tcPr>
            <w:tcW w:w="731" w:type="dxa"/>
            <w:vMerge w:val="restart"/>
            <w:tcBorders>
              <w:top w:val="single" w:sz="4" w:space="0" w:color="auto"/>
              <w:left w:val="single" w:sz="4" w:space="0" w:color="auto"/>
              <w:right w:val="single" w:sz="4" w:space="0" w:color="auto"/>
            </w:tcBorders>
          </w:tcPr>
          <w:p w:rsidR="00F51E1D" w:rsidRDefault="00F51E1D" w:rsidP="00207590">
            <w:pPr>
              <w:pStyle w:val="Odstavecseseznamem"/>
              <w:ind w:left="0"/>
              <w:rPr>
                <w:rFonts w:ascii="Garamond" w:hAnsi="Garamond" w:cs="Times New Roman"/>
                <w:sz w:val="24"/>
                <w:szCs w:val="24"/>
              </w:rPr>
            </w:pPr>
            <w:r>
              <w:rPr>
                <w:rFonts w:ascii="Garamond" w:hAnsi="Garamond" w:cs="Times New Roman"/>
                <w:sz w:val="24"/>
                <w:szCs w:val="24"/>
              </w:rPr>
              <w:t>3.</w:t>
            </w:r>
          </w:p>
          <w:p w:rsidR="00F51E1D" w:rsidRDefault="00F51E1D" w:rsidP="00207590">
            <w:pPr>
              <w:pStyle w:val="Odstavecseseznamem"/>
              <w:ind w:left="0"/>
              <w:rPr>
                <w:rFonts w:ascii="Garamond" w:hAnsi="Garamond" w:cs="Times New Roman"/>
                <w:sz w:val="24"/>
                <w:szCs w:val="24"/>
              </w:rPr>
            </w:pPr>
            <w:r>
              <w:rPr>
                <w:rFonts w:ascii="Garamond" w:hAnsi="Garamond" w:cs="Times New Roman"/>
                <w:sz w:val="24"/>
                <w:szCs w:val="24"/>
              </w:rPr>
              <w:t>Věk</w:t>
            </w:r>
          </w:p>
          <w:p w:rsidR="00F51E1D" w:rsidRDefault="00F51E1D" w:rsidP="00207590">
            <w:pPr>
              <w:pStyle w:val="Odstavecseseznamem"/>
              <w:ind w:left="0"/>
              <w:rPr>
                <w:rFonts w:ascii="Garamond" w:hAnsi="Garamond" w:cs="Times New Roman"/>
                <w:sz w:val="24"/>
                <w:szCs w:val="24"/>
              </w:rPr>
            </w:pPr>
            <w:r>
              <w:rPr>
                <w:rFonts w:ascii="Garamond" w:hAnsi="Garamond" w:cs="Times New Roman"/>
                <w:sz w:val="24"/>
                <w:szCs w:val="24"/>
              </w:rPr>
              <w:t>dítěte</w:t>
            </w:r>
          </w:p>
        </w:tc>
        <w:tc>
          <w:tcPr>
            <w:tcW w:w="7174" w:type="dxa"/>
            <w:tcBorders>
              <w:top w:val="single" w:sz="4" w:space="0" w:color="auto"/>
              <w:left w:val="single" w:sz="4" w:space="0" w:color="auto"/>
              <w:bottom w:val="single" w:sz="4" w:space="0" w:color="auto"/>
              <w:right w:val="single" w:sz="4" w:space="0" w:color="auto"/>
            </w:tcBorders>
          </w:tcPr>
          <w:p w:rsidR="00F51E1D" w:rsidRDefault="00F51E1D" w:rsidP="00207590">
            <w:pPr>
              <w:pStyle w:val="Odstavecseseznamem"/>
              <w:ind w:left="0"/>
              <w:rPr>
                <w:rFonts w:ascii="Garamond" w:hAnsi="Garamond" w:cs="Times New Roman"/>
                <w:sz w:val="24"/>
                <w:szCs w:val="24"/>
              </w:rPr>
            </w:pPr>
            <w:r w:rsidRPr="00406A1E">
              <w:rPr>
                <w:rFonts w:ascii="Garamond" w:hAnsi="Garamond" w:cs="Times New Roman"/>
                <w:b/>
                <w:sz w:val="24"/>
                <w:szCs w:val="24"/>
              </w:rPr>
              <w:t>4 roky</w:t>
            </w:r>
            <w:r w:rsidR="00C91357">
              <w:rPr>
                <w:rFonts w:ascii="Garamond" w:hAnsi="Garamond" w:cs="Times New Roman"/>
                <w:sz w:val="24"/>
                <w:szCs w:val="24"/>
              </w:rPr>
              <w:t xml:space="preserve"> dosažené k </w:t>
            </w:r>
            <w:proofErr w:type="gramStart"/>
            <w:r w:rsidR="00C91357">
              <w:rPr>
                <w:rFonts w:ascii="Garamond" w:hAnsi="Garamond" w:cs="Times New Roman"/>
                <w:sz w:val="24"/>
                <w:szCs w:val="24"/>
              </w:rPr>
              <w:t>31.08.2021</w:t>
            </w:r>
            <w:proofErr w:type="gramEnd"/>
          </w:p>
        </w:tc>
        <w:tc>
          <w:tcPr>
            <w:tcW w:w="1383" w:type="dxa"/>
            <w:tcBorders>
              <w:top w:val="single" w:sz="4" w:space="0" w:color="auto"/>
              <w:left w:val="single" w:sz="4" w:space="0" w:color="auto"/>
              <w:bottom w:val="single" w:sz="4" w:space="0" w:color="auto"/>
              <w:right w:val="single" w:sz="4" w:space="0" w:color="auto"/>
            </w:tcBorders>
          </w:tcPr>
          <w:p w:rsidR="00F51E1D" w:rsidRPr="00406A1E" w:rsidRDefault="00F51E1D" w:rsidP="00207590">
            <w:pPr>
              <w:pStyle w:val="Odstavecseseznamem"/>
              <w:ind w:left="0"/>
              <w:rPr>
                <w:rFonts w:ascii="Garamond" w:hAnsi="Garamond" w:cs="Times New Roman"/>
                <w:b/>
                <w:sz w:val="28"/>
                <w:szCs w:val="28"/>
              </w:rPr>
            </w:pPr>
            <w:r w:rsidRPr="00406A1E">
              <w:rPr>
                <w:rFonts w:ascii="Garamond" w:hAnsi="Garamond" w:cs="Times New Roman"/>
                <w:b/>
                <w:sz w:val="28"/>
                <w:szCs w:val="28"/>
              </w:rPr>
              <w:t>3 body</w:t>
            </w:r>
          </w:p>
        </w:tc>
      </w:tr>
      <w:tr w:rsidR="00F51E1D" w:rsidTr="00207590">
        <w:tc>
          <w:tcPr>
            <w:tcW w:w="731" w:type="dxa"/>
            <w:vMerge/>
            <w:tcBorders>
              <w:left w:val="single" w:sz="4" w:space="0" w:color="auto"/>
              <w:right w:val="single" w:sz="4" w:space="0" w:color="auto"/>
            </w:tcBorders>
            <w:hideMark/>
          </w:tcPr>
          <w:p w:rsidR="00F51E1D" w:rsidRDefault="00F51E1D" w:rsidP="00207590">
            <w:pPr>
              <w:pStyle w:val="Odstavecseseznamem"/>
              <w:ind w:left="0"/>
              <w:rPr>
                <w:rFonts w:ascii="Garamond" w:hAnsi="Garamond" w:cs="Times New Roman"/>
                <w:sz w:val="24"/>
                <w:szCs w:val="24"/>
              </w:rPr>
            </w:pPr>
          </w:p>
        </w:tc>
        <w:tc>
          <w:tcPr>
            <w:tcW w:w="7174" w:type="dxa"/>
            <w:tcBorders>
              <w:top w:val="single" w:sz="4" w:space="0" w:color="auto"/>
              <w:left w:val="single" w:sz="4" w:space="0" w:color="auto"/>
              <w:bottom w:val="single" w:sz="4" w:space="0" w:color="auto"/>
              <w:right w:val="single" w:sz="4" w:space="0" w:color="auto"/>
            </w:tcBorders>
            <w:hideMark/>
          </w:tcPr>
          <w:p w:rsidR="00F51E1D" w:rsidRDefault="00F51E1D" w:rsidP="00207590">
            <w:pPr>
              <w:pStyle w:val="Odstavecseseznamem"/>
              <w:ind w:left="0"/>
              <w:rPr>
                <w:rFonts w:ascii="Garamond" w:hAnsi="Garamond" w:cs="Times New Roman"/>
                <w:sz w:val="24"/>
                <w:szCs w:val="24"/>
              </w:rPr>
            </w:pPr>
            <w:r w:rsidRPr="00406A1E">
              <w:rPr>
                <w:rFonts w:ascii="Garamond" w:hAnsi="Garamond" w:cs="Times New Roman"/>
                <w:b/>
                <w:sz w:val="24"/>
                <w:szCs w:val="24"/>
              </w:rPr>
              <w:t>3 roky</w:t>
            </w:r>
            <w:r w:rsidR="00C91357">
              <w:rPr>
                <w:rFonts w:ascii="Garamond" w:hAnsi="Garamond" w:cs="Times New Roman"/>
                <w:sz w:val="24"/>
                <w:szCs w:val="24"/>
              </w:rPr>
              <w:t xml:space="preserve"> dosažené k </w:t>
            </w:r>
            <w:proofErr w:type="gramStart"/>
            <w:r w:rsidR="00C91357">
              <w:rPr>
                <w:rFonts w:ascii="Garamond" w:hAnsi="Garamond" w:cs="Times New Roman"/>
                <w:sz w:val="24"/>
                <w:szCs w:val="24"/>
              </w:rPr>
              <w:t>31.08.2021</w:t>
            </w:r>
            <w:proofErr w:type="gramEnd"/>
          </w:p>
        </w:tc>
        <w:tc>
          <w:tcPr>
            <w:tcW w:w="1383" w:type="dxa"/>
            <w:tcBorders>
              <w:top w:val="single" w:sz="4" w:space="0" w:color="auto"/>
              <w:left w:val="single" w:sz="4" w:space="0" w:color="auto"/>
              <w:bottom w:val="single" w:sz="4" w:space="0" w:color="auto"/>
              <w:right w:val="single" w:sz="4" w:space="0" w:color="auto"/>
            </w:tcBorders>
            <w:hideMark/>
          </w:tcPr>
          <w:p w:rsidR="00F51E1D" w:rsidRPr="00406A1E" w:rsidRDefault="00F51E1D" w:rsidP="00207590">
            <w:pPr>
              <w:pStyle w:val="Odstavecseseznamem"/>
              <w:ind w:left="0"/>
              <w:rPr>
                <w:rFonts w:ascii="Garamond" w:hAnsi="Garamond" w:cs="Times New Roman"/>
                <w:b/>
                <w:sz w:val="28"/>
                <w:szCs w:val="28"/>
              </w:rPr>
            </w:pPr>
            <w:r w:rsidRPr="00406A1E">
              <w:rPr>
                <w:rFonts w:ascii="Garamond" w:hAnsi="Garamond" w:cs="Times New Roman"/>
                <w:b/>
                <w:sz w:val="28"/>
                <w:szCs w:val="28"/>
              </w:rPr>
              <w:t>2 body</w:t>
            </w:r>
          </w:p>
        </w:tc>
      </w:tr>
      <w:tr w:rsidR="00F51E1D" w:rsidTr="00207590">
        <w:tc>
          <w:tcPr>
            <w:tcW w:w="731" w:type="dxa"/>
            <w:vMerge/>
            <w:tcBorders>
              <w:left w:val="single" w:sz="4" w:space="0" w:color="auto"/>
              <w:bottom w:val="single" w:sz="4" w:space="0" w:color="auto"/>
              <w:right w:val="single" w:sz="4" w:space="0" w:color="auto"/>
            </w:tcBorders>
          </w:tcPr>
          <w:p w:rsidR="00F51E1D" w:rsidRDefault="00F51E1D" w:rsidP="00207590">
            <w:pPr>
              <w:pStyle w:val="Odstavecseseznamem"/>
              <w:ind w:left="0"/>
              <w:rPr>
                <w:rFonts w:ascii="Garamond" w:hAnsi="Garamond" w:cs="Times New Roman"/>
                <w:sz w:val="24"/>
                <w:szCs w:val="24"/>
              </w:rPr>
            </w:pPr>
          </w:p>
        </w:tc>
        <w:tc>
          <w:tcPr>
            <w:tcW w:w="7174" w:type="dxa"/>
            <w:tcBorders>
              <w:top w:val="single" w:sz="4" w:space="0" w:color="auto"/>
              <w:left w:val="single" w:sz="4" w:space="0" w:color="auto"/>
              <w:bottom w:val="single" w:sz="4" w:space="0" w:color="auto"/>
              <w:right w:val="single" w:sz="4" w:space="0" w:color="auto"/>
            </w:tcBorders>
          </w:tcPr>
          <w:p w:rsidR="00F51E1D" w:rsidRDefault="00F51E1D" w:rsidP="00207590">
            <w:pPr>
              <w:pStyle w:val="Odstavecseseznamem"/>
              <w:ind w:left="0"/>
              <w:rPr>
                <w:rFonts w:ascii="Garamond" w:hAnsi="Garamond" w:cs="Times New Roman"/>
                <w:sz w:val="24"/>
                <w:szCs w:val="24"/>
              </w:rPr>
            </w:pPr>
            <w:r w:rsidRPr="00406A1E">
              <w:rPr>
                <w:rFonts w:ascii="Garamond" w:hAnsi="Garamond" w:cs="Times New Roman"/>
                <w:b/>
                <w:sz w:val="24"/>
                <w:szCs w:val="24"/>
              </w:rPr>
              <w:t>2 roky</w:t>
            </w:r>
            <w:r w:rsidR="00C91357">
              <w:rPr>
                <w:rFonts w:ascii="Garamond" w:hAnsi="Garamond" w:cs="Times New Roman"/>
                <w:sz w:val="24"/>
                <w:szCs w:val="24"/>
              </w:rPr>
              <w:t xml:space="preserve"> dosažené k </w:t>
            </w:r>
            <w:proofErr w:type="gramStart"/>
            <w:r w:rsidR="00C91357">
              <w:rPr>
                <w:rFonts w:ascii="Garamond" w:hAnsi="Garamond" w:cs="Times New Roman"/>
                <w:sz w:val="24"/>
                <w:szCs w:val="24"/>
              </w:rPr>
              <w:t>31.08.2021</w:t>
            </w:r>
            <w:proofErr w:type="gramEnd"/>
          </w:p>
        </w:tc>
        <w:tc>
          <w:tcPr>
            <w:tcW w:w="1383" w:type="dxa"/>
            <w:tcBorders>
              <w:top w:val="single" w:sz="4" w:space="0" w:color="auto"/>
              <w:left w:val="single" w:sz="4" w:space="0" w:color="auto"/>
              <w:bottom w:val="single" w:sz="4" w:space="0" w:color="auto"/>
              <w:right w:val="single" w:sz="4" w:space="0" w:color="auto"/>
            </w:tcBorders>
          </w:tcPr>
          <w:p w:rsidR="00F51E1D" w:rsidRPr="00406A1E" w:rsidRDefault="00F51E1D" w:rsidP="00207590">
            <w:pPr>
              <w:pStyle w:val="Odstavecseseznamem"/>
              <w:ind w:left="0"/>
              <w:rPr>
                <w:rFonts w:ascii="Garamond" w:hAnsi="Garamond" w:cs="Times New Roman"/>
                <w:b/>
                <w:sz w:val="28"/>
                <w:szCs w:val="28"/>
              </w:rPr>
            </w:pPr>
            <w:r w:rsidRPr="00406A1E">
              <w:rPr>
                <w:rFonts w:ascii="Garamond" w:hAnsi="Garamond" w:cs="Times New Roman"/>
                <w:b/>
                <w:sz w:val="28"/>
                <w:szCs w:val="28"/>
              </w:rPr>
              <w:t>1 bod</w:t>
            </w:r>
          </w:p>
        </w:tc>
      </w:tr>
      <w:tr w:rsidR="00F51E1D" w:rsidTr="00207590">
        <w:tc>
          <w:tcPr>
            <w:tcW w:w="731" w:type="dxa"/>
            <w:tcBorders>
              <w:top w:val="single" w:sz="4" w:space="0" w:color="auto"/>
              <w:left w:val="single" w:sz="4" w:space="0" w:color="auto"/>
              <w:bottom w:val="single" w:sz="4" w:space="0" w:color="auto"/>
              <w:right w:val="single" w:sz="4" w:space="0" w:color="auto"/>
            </w:tcBorders>
            <w:hideMark/>
          </w:tcPr>
          <w:p w:rsidR="00F51E1D" w:rsidRDefault="00F51E1D" w:rsidP="00207590">
            <w:pPr>
              <w:pStyle w:val="Odstavecseseznamem"/>
              <w:ind w:left="0"/>
              <w:rPr>
                <w:rFonts w:ascii="Garamond" w:hAnsi="Garamond" w:cs="Times New Roman"/>
                <w:sz w:val="24"/>
                <w:szCs w:val="24"/>
              </w:rPr>
            </w:pPr>
            <w:r>
              <w:rPr>
                <w:rFonts w:ascii="Garamond" w:hAnsi="Garamond" w:cs="Times New Roman"/>
                <w:sz w:val="24"/>
                <w:szCs w:val="24"/>
              </w:rPr>
              <w:t>4.</w:t>
            </w:r>
          </w:p>
        </w:tc>
        <w:tc>
          <w:tcPr>
            <w:tcW w:w="7174" w:type="dxa"/>
            <w:tcBorders>
              <w:top w:val="single" w:sz="4" w:space="0" w:color="auto"/>
              <w:left w:val="single" w:sz="4" w:space="0" w:color="auto"/>
              <w:bottom w:val="single" w:sz="4" w:space="0" w:color="auto"/>
              <w:right w:val="single" w:sz="4" w:space="0" w:color="auto"/>
            </w:tcBorders>
            <w:hideMark/>
          </w:tcPr>
          <w:p w:rsidR="00F51E1D" w:rsidRPr="00406A1E" w:rsidRDefault="00F51E1D" w:rsidP="00207590">
            <w:pPr>
              <w:pStyle w:val="Odstavecseseznamem"/>
              <w:ind w:left="0"/>
              <w:rPr>
                <w:rFonts w:ascii="Garamond" w:hAnsi="Garamond" w:cs="Times New Roman"/>
                <w:b/>
                <w:sz w:val="24"/>
                <w:szCs w:val="24"/>
              </w:rPr>
            </w:pPr>
            <w:r w:rsidRPr="00406A1E">
              <w:rPr>
                <w:rFonts w:ascii="Garamond" w:hAnsi="Garamond" w:cs="Times New Roman"/>
                <w:b/>
                <w:sz w:val="24"/>
                <w:szCs w:val="24"/>
              </w:rPr>
              <w:t xml:space="preserve">Bydliště dítěte v </w:t>
            </w:r>
            <w:proofErr w:type="spellStart"/>
            <w:r w:rsidRPr="00406A1E">
              <w:rPr>
                <w:rFonts w:ascii="Garamond" w:hAnsi="Garamond" w:cs="Times New Roman"/>
                <w:b/>
                <w:sz w:val="24"/>
                <w:szCs w:val="24"/>
              </w:rPr>
              <w:t>Komni</w:t>
            </w:r>
            <w:proofErr w:type="spellEnd"/>
          </w:p>
        </w:tc>
        <w:tc>
          <w:tcPr>
            <w:tcW w:w="1383" w:type="dxa"/>
            <w:tcBorders>
              <w:top w:val="single" w:sz="4" w:space="0" w:color="auto"/>
              <w:left w:val="single" w:sz="4" w:space="0" w:color="auto"/>
              <w:bottom w:val="single" w:sz="4" w:space="0" w:color="auto"/>
              <w:right w:val="single" w:sz="4" w:space="0" w:color="auto"/>
            </w:tcBorders>
            <w:hideMark/>
          </w:tcPr>
          <w:p w:rsidR="00F51E1D" w:rsidRPr="00406A1E" w:rsidRDefault="00F51E1D" w:rsidP="00207590">
            <w:pPr>
              <w:pStyle w:val="Odstavecseseznamem"/>
              <w:ind w:left="0"/>
              <w:rPr>
                <w:rFonts w:ascii="Garamond" w:hAnsi="Garamond" w:cs="Times New Roman"/>
                <w:b/>
                <w:sz w:val="28"/>
                <w:szCs w:val="28"/>
              </w:rPr>
            </w:pPr>
            <w:r w:rsidRPr="00406A1E">
              <w:rPr>
                <w:rFonts w:ascii="Garamond" w:hAnsi="Garamond" w:cs="Times New Roman"/>
                <w:b/>
                <w:sz w:val="28"/>
                <w:szCs w:val="28"/>
              </w:rPr>
              <w:t>2 body</w:t>
            </w:r>
          </w:p>
        </w:tc>
      </w:tr>
      <w:tr w:rsidR="00F51E1D" w:rsidTr="00207590">
        <w:tc>
          <w:tcPr>
            <w:tcW w:w="731" w:type="dxa"/>
            <w:tcBorders>
              <w:top w:val="single" w:sz="4" w:space="0" w:color="auto"/>
              <w:left w:val="single" w:sz="4" w:space="0" w:color="auto"/>
              <w:bottom w:val="single" w:sz="4" w:space="0" w:color="auto"/>
              <w:right w:val="single" w:sz="4" w:space="0" w:color="auto"/>
            </w:tcBorders>
            <w:hideMark/>
          </w:tcPr>
          <w:p w:rsidR="00F51E1D" w:rsidRDefault="00F51E1D" w:rsidP="00207590">
            <w:pPr>
              <w:pStyle w:val="Odstavecseseznamem"/>
              <w:ind w:left="0"/>
              <w:rPr>
                <w:rFonts w:ascii="Garamond" w:hAnsi="Garamond" w:cs="Times New Roman"/>
                <w:sz w:val="24"/>
                <w:szCs w:val="24"/>
              </w:rPr>
            </w:pPr>
            <w:r>
              <w:rPr>
                <w:rFonts w:ascii="Garamond" w:hAnsi="Garamond" w:cs="Times New Roman"/>
                <w:sz w:val="24"/>
                <w:szCs w:val="24"/>
              </w:rPr>
              <w:t>5.</w:t>
            </w:r>
          </w:p>
        </w:tc>
        <w:tc>
          <w:tcPr>
            <w:tcW w:w="7174" w:type="dxa"/>
            <w:tcBorders>
              <w:top w:val="single" w:sz="4" w:space="0" w:color="auto"/>
              <w:left w:val="single" w:sz="4" w:space="0" w:color="auto"/>
              <w:bottom w:val="single" w:sz="4" w:space="0" w:color="auto"/>
              <w:right w:val="single" w:sz="4" w:space="0" w:color="auto"/>
            </w:tcBorders>
            <w:hideMark/>
          </w:tcPr>
          <w:p w:rsidR="00F51E1D" w:rsidRDefault="00F51E1D" w:rsidP="00207590">
            <w:pPr>
              <w:pStyle w:val="Odstavecseseznamem"/>
              <w:ind w:left="0"/>
              <w:rPr>
                <w:rFonts w:ascii="Garamond" w:hAnsi="Garamond" w:cs="Times New Roman"/>
                <w:sz w:val="24"/>
                <w:szCs w:val="24"/>
              </w:rPr>
            </w:pPr>
            <w:r w:rsidRPr="00406A1E">
              <w:rPr>
                <w:rFonts w:ascii="Garamond" w:hAnsi="Garamond" w:cs="Times New Roman"/>
                <w:b/>
                <w:sz w:val="24"/>
                <w:szCs w:val="24"/>
              </w:rPr>
              <w:t>Sourozenec,</w:t>
            </w:r>
            <w:r>
              <w:rPr>
                <w:rFonts w:ascii="Garamond" w:hAnsi="Garamond" w:cs="Times New Roman"/>
                <w:sz w:val="24"/>
                <w:szCs w:val="24"/>
              </w:rPr>
              <w:t xml:space="preserve"> který je již v MŠ přijatý a bude se v dané MŠ vzdělávat i </w:t>
            </w:r>
            <w:r w:rsidR="00C91357">
              <w:rPr>
                <w:rFonts w:ascii="Garamond" w:hAnsi="Garamond" w:cs="Times New Roman"/>
                <w:sz w:val="24"/>
                <w:szCs w:val="24"/>
              </w:rPr>
              <w:t>v následujícím školním roce 2021/2022</w:t>
            </w:r>
          </w:p>
        </w:tc>
        <w:tc>
          <w:tcPr>
            <w:tcW w:w="1383" w:type="dxa"/>
            <w:tcBorders>
              <w:top w:val="single" w:sz="4" w:space="0" w:color="auto"/>
              <w:left w:val="single" w:sz="4" w:space="0" w:color="auto"/>
              <w:bottom w:val="single" w:sz="4" w:space="0" w:color="auto"/>
              <w:right w:val="single" w:sz="4" w:space="0" w:color="auto"/>
            </w:tcBorders>
            <w:hideMark/>
          </w:tcPr>
          <w:p w:rsidR="00F51E1D" w:rsidRPr="00406A1E" w:rsidRDefault="00F51E1D" w:rsidP="00207590">
            <w:pPr>
              <w:pStyle w:val="Odstavecseseznamem"/>
              <w:ind w:left="0"/>
              <w:rPr>
                <w:rFonts w:ascii="Garamond" w:hAnsi="Garamond" w:cs="Times New Roman"/>
                <w:b/>
                <w:sz w:val="28"/>
                <w:szCs w:val="28"/>
              </w:rPr>
            </w:pPr>
            <w:r w:rsidRPr="00406A1E">
              <w:rPr>
                <w:rFonts w:ascii="Garamond" w:hAnsi="Garamond" w:cs="Times New Roman"/>
                <w:b/>
                <w:sz w:val="28"/>
                <w:szCs w:val="28"/>
              </w:rPr>
              <w:t>1 bod</w:t>
            </w:r>
          </w:p>
        </w:tc>
      </w:tr>
    </w:tbl>
    <w:p w:rsidR="00F51E1D" w:rsidRDefault="00F51E1D" w:rsidP="00F51E1D">
      <w:pPr>
        <w:pStyle w:val="Odstavecseseznamem"/>
        <w:ind w:left="0"/>
        <w:rPr>
          <w:rFonts w:ascii="Garamond" w:hAnsi="Garamond" w:cs="Times New Roman"/>
          <w:sz w:val="24"/>
          <w:szCs w:val="24"/>
        </w:rPr>
      </w:pPr>
    </w:p>
    <w:p w:rsidR="0035591C" w:rsidRPr="004A37CF" w:rsidRDefault="0035591C" w:rsidP="0035591C">
      <w:pPr>
        <w:pStyle w:val="Odstavecseseznamem"/>
        <w:ind w:left="0"/>
        <w:rPr>
          <w:rFonts w:ascii="Garamond" w:hAnsi="Garamond" w:cs="Times New Roman"/>
          <w:b/>
          <w:sz w:val="24"/>
          <w:szCs w:val="24"/>
          <w:u w:val="single"/>
        </w:rPr>
      </w:pPr>
      <w:r w:rsidRPr="004A37CF">
        <w:rPr>
          <w:rFonts w:ascii="Garamond" w:hAnsi="Garamond" w:cs="Times New Roman"/>
          <w:b/>
          <w:sz w:val="24"/>
          <w:szCs w:val="24"/>
        </w:rPr>
        <w:lastRenderedPageBreak/>
        <w:t>Žádost o umístění dítěte k předškolnímu vzdělávání se podává na ředitelství ZŠ a MŠ v </w:t>
      </w:r>
      <w:proofErr w:type="spellStart"/>
      <w:r w:rsidRPr="004A37CF">
        <w:rPr>
          <w:rFonts w:ascii="Garamond" w:hAnsi="Garamond" w:cs="Times New Roman"/>
          <w:b/>
          <w:sz w:val="24"/>
          <w:szCs w:val="24"/>
        </w:rPr>
        <w:t>Komni</w:t>
      </w:r>
      <w:proofErr w:type="spellEnd"/>
      <w:r w:rsidRPr="004A37CF">
        <w:rPr>
          <w:rFonts w:ascii="Garamond" w:hAnsi="Garamond" w:cs="Times New Roman"/>
          <w:b/>
          <w:sz w:val="24"/>
          <w:szCs w:val="24"/>
        </w:rPr>
        <w:t>, v souvislosti s mimořádnými opatřeními vlády k ochraně obyvatelstva v souvislosti s</w:t>
      </w:r>
      <w:r>
        <w:rPr>
          <w:rFonts w:ascii="Garamond" w:hAnsi="Garamond" w:cs="Times New Roman"/>
          <w:b/>
          <w:sz w:val="24"/>
          <w:szCs w:val="24"/>
        </w:rPr>
        <w:t> </w:t>
      </w:r>
      <w:proofErr w:type="spellStart"/>
      <w:r w:rsidRPr="004A37CF">
        <w:rPr>
          <w:rFonts w:ascii="Garamond" w:hAnsi="Garamond" w:cs="Times New Roman"/>
          <w:b/>
          <w:sz w:val="24"/>
          <w:szCs w:val="24"/>
        </w:rPr>
        <w:t>koronavirem</w:t>
      </w:r>
      <w:proofErr w:type="spellEnd"/>
      <w:r>
        <w:rPr>
          <w:rFonts w:ascii="Garamond" w:hAnsi="Garamond" w:cs="Times New Roman"/>
          <w:b/>
          <w:sz w:val="24"/>
          <w:szCs w:val="24"/>
        </w:rPr>
        <w:t xml:space="preserve"> a onemocněním COVID-19 </w:t>
      </w:r>
      <w:r w:rsidRPr="004A37CF">
        <w:rPr>
          <w:rFonts w:ascii="Garamond" w:hAnsi="Garamond" w:cs="Times New Roman"/>
          <w:b/>
          <w:sz w:val="24"/>
          <w:szCs w:val="24"/>
        </w:rPr>
        <w:t xml:space="preserve"> </w:t>
      </w:r>
      <w:r w:rsidRPr="0035591C">
        <w:rPr>
          <w:rFonts w:ascii="Garamond" w:hAnsi="Garamond" w:cs="Times New Roman"/>
          <w:b/>
          <w:sz w:val="24"/>
          <w:szCs w:val="24"/>
          <w:u w:val="single"/>
        </w:rPr>
        <w:t>pouze vhozením</w:t>
      </w:r>
      <w:r w:rsidRPr="004A37CF">
        <w:rPr>
          <w:rFonts w:ascii="Garamond" w:hAnsi="Garamond" w:cs="Times New Roman"/>
          <w:b/>
          <w:sz w:val="24"/>
          <w:szCs w:val="24"/>
          <w:u w:val="single"/>
        </w:rPr>
        <w:t xml:space="preserve"> žádosti do poštovní schránky před budovou školy</w:t>
      </w:r>
      <w:r w:rsidR="00C91357">
        <w:rPr>
          <w:rFonts w:ascii="Garamond" w:hAnsi="Garamond" w:cs="Times New Roman"/>
          <w:b/>
          <w:sz w:val="24"/>
          <w:szCs w:val="24"/>
          <w:u w:val="single"/>
        </w:rPr>
        <w:t xml:space="preserve">, nebo podáním do MŠ  v termínu od </w:t>
      </w:r>
      <w:proofErr w:type="gramStart"/>
      <w:r w:rsidR="00C91357">
        <w:rPr>
          <w:rFonts w:ascii="Garamond" w:hAnsi="Garamond" w:cs="Times New Roman"/>
          <w:b/>
          <w:sz w:val="24"/>
          <w:szCs w:val="24"/>
          <w:u w:val="single"/>
        </w:rPr>
        <w:t>10.05. do</w:t>
      </w:r>
      <w:proofErr w:type="gramEnd"/>
      <w:r w:rsidR="00C91357">
        <w:rPr>
          <w:rFonts w:ascii="Garamond" w:hAnsi="Garamond" w:cs="Times New Roman"/>
          <w:b/>
          <w:sz w:val="24"/>
          <w:szCs w:val="24"/>
          <w:u w:val="single"/>
        </w:rPr>
        <w:t xml:space="preserve"> 11.05.2021</w:t>
      </w:r>
    </w:p>
    <w:p w:rsidR="0035591C" w:rsidRDefault="0035591C" w:rsidP="00F51E1D">
      <w:pPr>
        <w:pStyle w:val="Odstavecseseznamem"/>
        <w:ind w:left="851"/>
        <w:jc w:val="center"/>
        <w:rPr>
          <w:rFonts w:ascii="Garamond" w:hAnsi="Garamond" w:cs="Times New Roman"/>
          <w:color w:val="FF0000"/>
          <w:sz w:val="24"/>
          <w:szCs w:val="24"/>
        </w:rPr>
      </w:pPr>
    </w:p>
    <w:p w:rsidR="00F51E1D" w:rsidRDefault="00F51E1D" w:rsidP="00F51E1D">
      <w:pPr>
        <w:pStyle w:val="Odstavecseseznamem"/>
        <w:ind w:left="851"/>
        <w:jc w:val="center"/>
        <w:rPr>
          <w:rFonts w:ascii="Garamond" w:hAnsi="Garamond" w:cs="Times New Roman"/>
          <w:color w:val="FF0000"/>
          <w:sz w:val="24"/>
          <w:szCs w:val="24"/>
        </w:rPr>
      </w:pPr>
      <w:r>
        <w:rPr>
          <w:rFonts w:ascii="Garamond" w:hAnsi="Garamond" w:cs="Times New Roman"/>
          <w:color w:val="FF0000"/>
          <w:sz w:val="24"/>
          <w:szCs w:val="24"/>
        </w:rPr>
        <w:t>UPŘESNĚNÍ PODMÍNEK PRO PŘIJETÍ A UKONČENÍ VZDĚLÁVÁNÍ DÍTĚTE V MATEŘSKÉ ŠKOLE</w:t>
      </w:r>
    </w:p>
    <w:p w:rsidR="00F51E1D" w:rsidRDefault="00F51E1D" w:rsidP="00F51E1D">
      <w:pPr>
        <w:pStyle w:val="Odstavecseseznamem"/>
        <w:ind w:left="0"/>
        <w:rPr>
          <w:rFonts w:ascii="Garamond" w:hAnsi="Garamond" w:cs="Times New Roman"/>
          <w:sz w:val="24"/>
          <w:szCs w:val="24"/>
        </w:rPr>
      </w:pPr>
    </w:p>
    <w:p w:rsidR="00F51E1D" w:rsidRDefault="00F51E1D" w:rsidP="00F51E1D">
      <w:pPr>
        <w:pStyle w:val="Odstavecseseznamem"/>
        <w:numPr>
          <w:ilvl w:val="0"/>
          <w:numId w:val="1"/>
        </w:numPr>
        <w:ind w:left="851" w:hanging="425"/>
        <w:rPr>
          <w:rFonts w:ascii="Garamond" w:hAnsi="Garamond" w:cs="Times New Roman"/>
          <w:sz w:val="24"/>
          <w:szCs w:val="24"/>
        </w:rPr>
      </w:pPr>
      <w:r>
        <w:rPr>
          <w:rFonts w:ascii="Garamond" w:hAnsi="Garamond" w:cs="Times New Roman"/>
          <w:sz w:val="24"/>
          <w:szCs w:val="24"/>
        </w:rPr>
        <w:t>Každému žadateli (dítěti) budou přiděleny body za splněná kritéria</w:t>
      </w:r>
    </w:p>
    <w:p w:rsidR="00F51E1D" w:rsidRDefault="00F51E1D" w:rsidP="00F51E1D">
      <w:pPr>
        <w:pStyle w:val="Odstavecseseznamem"/>
        <w:numPr>
          <w:ilvl w:val="0"/>
          <w:numId w:val="1"/>
        </w:numPr>
        <w:ind w:left="851" w:hanging="425"/>
        <w:rPr>
          <w:rFonts w:ascii="Garamond" w:hAnsi="Garamond" w:cs="Times New Roman"/>
          <w:sz w:val="24"/>
          <w:szCs w:val="24"/>
        </w:rPr>
      </w:pPr>
      <w:r>
        <w:rPr>
          <w:rFonts w:ascii="Garamond" w:hAnsi="Garamond" w:cs="Times New Roman"/>
          <w:sz w:val="24"/>
          <w:szCs w:val="24"/>
        </w:rPr>
        <w:t xml:space="preserve">Podle počtu přidělených bodů bude stanoveno pořadí žadatelů. </w:t>
      </w:r>
    </w:p>
    <w:p w:rsidR="00F51E1D" w:rsidRDefault="00F51E1D" w:rsidP="00F51E1D">
      <w:pPr>
        <w:pStyle w:val="Odstavecseseznamem"/>
        <w:numPr>
          <w:ilvl w:val="0"/>
          <w:numId w:val="1"/>
        </w:numPr>
        <w:ind w:left="851" w:hanging="425"/>
        <w:rPr>
          <w:rFonts w:ascii="Garamond" w:hAnsi="Garamond" w:cs="Times New Roman"/>
          <w:sz w:val="24"/>
          <w:szCs w:val="24"/>
        </w:rPr>
      </w:pPr>
      <w:r>
        <w:rPr>
          <w:rFonts w:ascii="Garamond" w:hAnsi="Garamond" w:cs="Times New Roman"/>
          <w:sz w:val="24"/>
          <w:szCs w:val="24"/>
        </w:rPr>
        <w:t>Žadatelé se shodným počtem přidělených bodů budou dále řazeni podle data narození (od nejstaršího po nejmladší)</w:t>
      </w:r>
    </w:p>
    <w:p w:rsidR="00F51E1D" w:rsidRDefault="00F51E1D" w:rsidP="00F51E1D">
      <w:pPr>
        <w:pStyle w:val="Odstavecseseznamem"/>
        <w:numPr>
          <w:ilvl w:val="0"/>
          <w:numId w:val="1"/>
        </w:numPr>
        <w:ind w:left="851" w:hanging="425"/>
        <w:rPr>
          <w:rFonts w:ascii="Garamond" w:hAnsi="Garamond" w:cs="Times New Roman"/>
          <w:sz w:val="24"/>
          <w:szCs w:val="24"/>
        </w:rPr>
      </w:pPr>
      <w:r>
        <w:rPr>
          <w:rFonts w:ascii="Garamond" w:hAnsi="Garamond" w:cs="Times New Roman"/>
          <w:sz w:val="24"/>
          <w:szCs w:val="24"/>
        </w:rPr>
        <w:t xml:space="preserve">Do přijímacího řízení budou zařazeny jen žádosti dětí, které dovršily minimálně 2 </w:t>
      </w:r>
      <w:r w:rsidR="00C91357">
        <w:rPr>
          <w:rFonts w:ascii="Garamond" w:hAnsi="Garamond" w:cs="Times New Roman"/>
          <w:sz w:val="24"/>
          <w:szCs w:val="24"/>
        </w:rPr>
        <w:t>roky do 31. 08. 2021</w:t>
      </w:r>
    </w:p>
    <w:p w:rsidR="00F51E1D" w:rsidRPr="00406A1E" w:rsidRDefault="00F51E1D" w:rsidP="00F51E1D">
      <w:pPr>
        <w:pStyle w:val="Odstavecseseznamem"/>
        <w:numPr>
          <w:ilvl w:val="0"/>
          <w:numId w:val="1"/>
        </w:numPr>
        <w:ind w:left="851" w:hanging="425"/>
        <w:rPr>
          <w:rFonts w:ascii="Garamond" w:hAnsi="Garamond" w:cs="Times New Roman"/>
          <w:sz w:val="24"/>
          <w:szCs w:val="24"/>
        </w:rPr>
      </w:pPr>
      <w:r>
        <w:rPr>
          <w:rFonts w:ascii="Garamond" w:hAnsi="Garamond" w:cs="Times New Roman"/>
          <w:sz w:val="24"/>
          <w:szCs w:val="24"/>
        </w:rPr>
        <w:t>vzhledem ke specifikům a potřebám malé vesnické heterogenní školy přistupujeme k možnosti zařadit do kolektivu mateřské školy i děti mezi 2. a 3. rokem věku a to za těchto podmínek:</w:t>
      </w:r>
    </w:p>
    <w:p w:rsidR="00F51E1D" w:rsidRDefault="00F51E1D" w:rsidP="00F51E1D">
      <w:pPr>
        <w:pStyle w:val="Odstavecseseznamem"/>
        <w:numPr>
          <w:ilvl w:val="0"/>
          <w:numId w:val="2"/>
        </w:numPr>
        <w:ind w:firstLine="131"/>
        <w:rPr>
          <w:rFonts w:ascii="Garamond" w:hAnsi="Garamond" w:cs="Times New Roman"/>
          <w:sz w:val="24"/>
          <w:szCs w:val="24"/>
        </w:rPr>
      </w:pPr>
      <w:r>
        <w:rPr>
          <w:rFonts w:ascii="Garamond" w:hAnsi="Garamond" w:cs="Times New Roman"/>
          <w:sz w:val="24"/>
          <w:szCs w:val="24"/>
        </w:rPr>
        <w:t>pokud dítě dosáhne před nástupem do mateřské školy věku minimálně 2 let</w:t>
      </w:r>
    </w:p>
    <w:p w:rsidR="00F51E1D" w:rsidRDefault="00F51E1D" w:rsidP="00F51E1D">
      <w:pPr>
        <w:pStyle w:val="Odstavecseseznamem"/>
        <w:numPr>
          <w:ilvl w:val="0"/>
          <w:numId w:val="2"/>
        </w:numPr>
        <w:ind w:firstLine="131"/>
        <w:rPr>
          <w:rFonts w:ascii="Garamond" w:hAnsi="Garamond" w:cs="Times New Roman"/>
          <w:sz w:val="24"/>
          <w:szCs w:val="24"/>
        </w:rPr>
      </w:pPr>
      <w:r>
        <w:rPr>
          <w:rFonts w:ascii="Garamond" w:hAnsi="Garamond" w:cs="Times New Roman"/>
          <w:sz w:val="24"/>
          <w:szCs w:val="24"/>
        </w:rPr>
        <w:t>pokud dítě zvládá základní návyky sebeobsluhy, hygieny a stolování</w:t>
      </w:r>
    </w:p>
    <w:p w:rsidR="00F51E1D" w:rsidRDefault="00F51E1D" w:rsidP="00F51E1D">
      <w:pPr>
        <w:pStyle w:val="Odstavecseseznamem"/>
        <w:numPr>
          <w:ilvl w:val="0"/>
          <w:numId w:val="2"/>
        </w:numPr>
        <w:ind w:firstLine="131"/>
        <w:rPr>
          <w:rFonts w:ascii="Garamond" w:hAnsi="Garamond" w:cs="Times New Roman"/>
          <w:sz w:val="24"/>
          <w:szCs w:val="24"/>
        </w:rPr>
      </w:pPr>
      <w:r>
        <w:rPr>
          <w:rFonts w:ascii="Garamond" w:hAnsi="Garamond" w:cs="Times New Roman"/>
          <w:sz w:val="24"/>
          <w:szCs w:val="24"/>
        </w:rPr>
        <w:t xml:space="preserve">dítě je do mateřské školy přijato vždy nejprve na zkušební pobyt po dobu 3 </w:t>
      </w:r>
    </w:p>
    <w:p w:rsidR="00F51E1D" w:rsidRDefault="00F51E1D" w:rsidP="00F51E1D">
      <w:pPr>
        <w:pStyle w:val="Odstavecseseznamem"/>
        <w:ind w:left="1416"/>
        <w:rPr>
          <w:rFonts w:ascii="Garamond" w:hAnsi="Garamond" w:cs="Times New Roman"/>
          <w:sz w:val="24"/>
          <w:szCs w:val="24"/>
        </w:rPr>
      </w:pPr>
      <w:r>
        <w:rPr>
          <w:rFonts w:ascii="Garamond" w:hAnsi="Garamond" w:cs="Times New Roman"/>
          <w:sz w:val="24"/>
          <w:szCs w:val="24"/>
        </w:rPr>
        <w:t>měsíců.</w:t>
      </w:r>
    </w:p>
    <w:p w:rsidR="00F51E1D" w:rsidRDefault="00F51E1D" w:rsidP="00F51E1D">
      <w:pPr>
        <w:pStyle w:val="Odstavecseseznamem"/>
        <w:numPr>
          <w:ilvl w:val="0"/>
          <w:numId w:val="3"/>
        </w:numPr>
        <w:ind w:left="851" w:hanging="425"/>
        <w:rPr>
          <w:rFonts w:ascii="Garamond" w:hAnsi="Garamond" w:cs="Times New Roman"/>
          <w:sz w:val="24"/>
          <w:szCs w:val="24"/>
        </w:rPr>
      </w:pPr>
      <w:r>
        <w:rPr>
          <w:rFonts w:ascii="Garamond" w:hAnsi="Garamond" w:cs="Times New Roman"/>
          <w:sz w:val="24"/>
          <w:szCs w:val="24"/>
        </w:rPr>
        <w:t>zápis dětí do mateřské školy pro následující školní rok probíhá po dohodě se zřizovatelem zpravidla v měsíci květnu</w:t>
      </w:r>
    </w:p>
    <w:p w:rsidR="00F51E1D" w:rsidRDefault="00F51E1D" w:rsidP="00F51E1D">
      <w:pPr>
        <w:pStyle w:val="Odstavecseseznamem"/>
        <w:numPr>
          <w:ilvl w:val="0"/>
          <w:numId w:val="3"/>
        </w:numPr>
        <w:ind w:left="851" w:hanging="425"/>
        <w:rPr>
          <w:rFonts w:ascii="Garamond" w:hAnsi="Garamond" w:cs="Times New Roman"/>
          <w:sz w:val="24"/>
          <w:szCs w:val="24"/>
        </w:rPr>
      </w:pPr>
      <w:r>
        <w:rPr>
          <w:rFonts w:ascii="Garamond" w:hAnsi="Garamond" w:cs="Times New Roman"/>
          <w:sz w:val="24"/>
          <w:szCs w:val="24"/>
        </w:rPr>
        <w:t>děti mohou být do mateřské školy přijímány i v průběhu školního roku, pokud to dovoluje kapacita školy</w:t>
      </w:r>
    </w:p>
    <w:p w:rsidR="00F51E1D" w:rsidRDefault="00F51E1D" w:rsidP="00F51E1D">
      <w:pPr>
        <w:pStyle w:val="Odstavecseseznamem"/>
        <w:numPr>
          <w:ilvl w:val="0"/>
          <w:numId w:val="3"/>
        </w:numPr>
        <w:ind w:left="851" w:hanging="425"/>
        <w:rPr>
          <w:rFonts w:ascii="Garamond" w:hAnsi="Garamond" w:cs="Times New Roman"/>
          <w:sz w:val="24"/>
          <w:szCs w:val="24"/>
        </w:rPr>
      </w:pPr>
      <w:r>
        <w:rPr>
          <w:rFonts w:ascii="Garamond" w:hAnsi="Garamond" w:cs="Times New Roman"/>
          <w:sz w:val="24"/>
          <w:szCs w:val="24"/>
        </w:rPr>
        <w:t>o přijetí dítěte do mateřské školy rozhoduje ředitelka školy ve správním řízení na základě písemné žádosti rodičů, v žádosti je nutno uvést vyjádření lékaře ke zdravotnímu stavu dítěte a potvrzení o řádném očkování, předložit rodný list dítěte a občanský průkaz zákonného zástupce nebo průkaz opravňující k trvalému pobytu na území ČR</w:t>
      </w:r>
    </w:p>
    <w:p w:rsidR="00F51E1D" w:rsidRDefault="00F51E1D" w:rsidP="00F51E1D">
      <w:pPr>
        <w:pStyle w:val="Odstavecseseznamem"/>
        <w:numPr>
          <w:ilvl w:val="0"/>
          <w:numId w:val="3"/>
        </w:numPr>
        <w:ind w:left="851" w:hanging="425"/>
        <w:rPr>
          <w:rFonts w:ascii="Garamond" w:hAnsi="Garamond" w:cs="Times New Roman"/>
          <w:sz w:val="24"/>
          <w:szCs w:val="24"/>
        </w:rPr>
      </w:pPr>
      <w:r>
        <w:rPr>
          <w:rFonts w:ascii="Garamond" w:hAnsi="Garamond" w:cs="Times New Roman"/>
          <w:sz w:val="24"/>
          <w:szCs w:val="24"/>
        </w:rPr>
        <w:t>rozhodnutí o přijetí či nepřijetí dítěte k předškolnímu vzdělávání se vydává do 30 dnů od předání uvedených dokladů ředitelce školy a předává se zákonnému zástupci dle dohody osobně proti podpisu v MŠ nebo poštou</w:t>
      </w:r>
    </w:p>
    <w:p w:rsidR="00F51E1D" w:rsidRDefault="00F51E1D" w:rsidP="00F51E1D">
      <w:pPr>
        <w:pStyle w:val="Odstavecseseznamem"/>
        <w:numPr>
          <w:ilvl w:val="0"/>
          <w:numId w:val="3"/>
        </w:numPr>
        <w:ind w:left="851" w:hanging="425"/>
        <w:rPr>
          <w:rFonts w:ascii="Garamond" w:hAnsi="Garamond" w:cs="Times New Roman"/>
          <w:sz w:val="24"/>
          <w:szCs w:val="24"/>
        </w:rPr>
      </w:pPr>
      <w:r>
        <w:rPr>
          <w:rFonts w:ascii="Garamond" w:hAnsi="Garamond" w:cs="Times New Roman"/>
          <w:sz w:val="24"/>
          <w:szCs w:val="24"/>
        </w:rPr>
        <w:t>je-li počet přihlášených dětí vyšší než lze přijmout dle vyhlášky č. 14/2005 Sb. o předškolním vzdělávání v platném znění, rozhoduje ředitelka o přijetí dle předem stanovených kritérií.</w:t>
      </w:r>
    </w:p>
    <w:p w:rsidR="00F51E1D" w:rsidRDefault="00F51E1D" w:rsidP="00F51E1D">
      <w:pPr>
        <w:pStyle w:val="Odstavecseseznamem"/>
        <w:numPr>
          <w:ilvl w:val="0"/>
          <w:numId w:val="3"/>
        </w:numPr>
        <w:ind w:left="851" w:hanging="425"/>
        <w:rPr>
          <w:rFonts w:ascii="Garamond" w:hAnsi="Garamond" w:cs="Times New Roman"/>
          <w:sz w:val="24"/>
          <w:szCs w:val="24"/>
        </w:rPr>
      </w:pPr>
      <w:r>
        <w:rPr>
          <w:rFonts w:ascii="Garamond" w:hAnsi="Garamond" w:cs="Times New Roman"/>
          <w:sz w:val="24"/>
          <w:szCs w:val="24"/>
        </w:rPr>
        <w:t>o zařazení dítěte se zdravotním postižením rozhoduje ředitelka školy na základě písemného vyjádření školského poradenského zařízení, popřípadě praktického lékaře pro děti a dorost</w:t>
      </w:r>
    </w:p>
    <w:p w:rsidR="00F51E1D" w:rsidRDefault="00F51E1D" w:rsidP="00F51E1D">
      <w:pPr>
        <w:pStyle w:val="Odstavecseseznamem"/>
        <w:numPr>
          <w:ilvl w:val="0"/>
          <w:numId w:val="3"/>
        </w:numPr>
        <w:ind w:left="851" w:hanging="425"/>
        <w:rPr>
          <w:rFonts w:ascii="Garamond" w:hAnsi="Garamond" w:cs="Times New Roman"/>
          <w:sz w:val="24"/>
          <w:szCs w:val="24"/>
        </w:rPr>
      </w:pPr>
      <w:r>
        <w:rPr>
          <w:rFonts w:ascii="Garamond" w:hAnsi="Garamond" w:cs="Times New Roman"/>
          <w:sz w:val="24"/>
          <w:szCs w:val="24"/>
        </w:rPr>
        <w:t>při přijetí dítěte k předškolnímu vzdělávání může ředitelka školy sjednat se zákonným zástupcem zkušební pobyt dítěte v mateřské škole v délce nejvýše 3 měsíců</w:t>
      </w:r>
    </w:p>
    <w:p w:rsidR="00F51E1D" w:rsidRDefault="00F51E1D" w:rsidP="00F51E1D">
      <w:pPr>
        <w:pStyle w:val="Odstavecseseznamem"/>
        <w:numPr>
          <w:ilvl w:val="0"/>
          <w:numId w:val="3"/>
        </w:numPr>
        <w:ind w:left="851" w:hanging="425"/>
        <w:rPr>
          <w:rFonts w:ascii="Garamond" w:hAnsi="Garamond" w:cs="Times New Roman"/>
          <w:sz w:val="24"/>
          <w:szCs w:val="24"/>
        </w:rPr>
      </w:pPr>
      <w:r>
        <w:rPr>
          <w:rFonts w:ascii="Garamond" w:hAnsi="Garamond" w:cs="Times New Roman"/>
          <w:sz w:val="24"/>
          <w:szCs w:val="24"/>
        </w:rPr>
        <w:t>dítě je zapsané v mateřské škole až po nabytí právní moci rozhodnutí o přijetí</w:t>
      </w:r>
    </w:p>
    <w:p w:rsidR="00F51E1D" w:rsidRDefault="00F51E1D" w:rsidP="00F51E1D">
      <w:pPr>
        <w:pStyle w:val="Odstavecseseznamem"/>
        <w:numPr>
          <w:ilvl w:val="0"/>
          <w:numId w:val="3"/>
        </w:numPr>
        <w:ind w:left="851" w:hanging="425"/>
        <w:rPr>
          <w:rFonts w:ascii="Garamond" w:hAnsi="Garamond" w:cs="Times New Roman"/>
          <w:sz w:val="24"/>
          <w:szCs w:val="24"/>
        </w:rPr>
      </w:pPr>
      <w:r>
        <w:rPr>
          <w:rFonts w:ascii="Garamond" w:hAnsi="Garamond" w:cs="Times New Roman"/>
          <w:sz w:val="24"/>
          <w:szCs w:val="24"/>
        </w:rPr>
        <w:t>při přijetí dítěte zákonní zástupci vyplní údaje v evidenčním listu (podklady pro školní matriku)</w:t>
      </w:r>
    </w:p>
    <w:p w:rsidR="00F51E1D" w:rsidRDefault="00F51E1D" w:rsidP="00F51E1D">
      <w:pPr>
        <w:pStyle w:val="Odstavecseseznamem"/>
        <w:numPr>
          <w:ilvl w:val="0"/>
          <w:numId w:val="3"/>
        </w:numPr>
        <w:ind w:left="851" w:hanging="425"/>
        <w:rPr>
          <w:rFonts w:ascii="Garamond" w:hAnsi="Garamond" w:cs="Times New Roman"/>
          <w:sz w:val="24"/>
          <w:szCs w:val="24"/>
        </w:rPr>
      </w:pPr>
      <w:r>
        <w:rPr>
          <w:rFonts w:ascii="Garamond" w:hAnsi="Garamond" w:cs="Times New Roman"/>
          <w:sz w:val="24"/>
          <w:szCs w:val="24"/>
        </w:rPr>
        <w:lastRenderedPageBreak/>
        <w:t xml:space="preserve">pro přijetí dítěte stanoví ředitelka školy po dohodě se zákonnými zástupci dítěte dny docházky do mateřské školy a délku pobytu v těchto dnech v mateřské škole a zároveň dohodne se zákonnými zástupci dítěte způsob a rozsah jeho stravování a způsob omlouvání dítěte </w:t>
      </w:r>
    </w:p>
    <w:p w:rsidR="00F51E1D" w:rsidRDefault="00F51E1D" w:rsidP="00F51E1D">
      <w:pPr>
        <w:pStyle w:val="Odstavecseseznamem"/>
        <w:numPr>
          <w:ilvl w:val="0"/>
          <w:numId w:val="3"/>
        </w:numPr>
        <w:ind w:left="851" w:hanging="425"/>
        <w:rPr>
          <w:rFonts w:ascii="Garamond" w:hAnsi="Garamond" w:cs="Times New Roman"/>
          <w:sz w:val="24"/>
          <w:szCs w:val="24"/>
        </w:rPr>
      </w:pPr>
      <w:r>
        <w:rPr>
          <w:rFonts w:ascii="Garamond" w:hAnsi="Garamond" w:cs="Times New Roman"/>
          <w:sz w:val="24"/>
          <w:szCs w:val="24"/>
        </w:rPr>
        <w:t>před nástupem dítěte do kolektivu lze domluvit v rámci adaptace krátké návštěvy rodičů s dítětem v mateřské škole (při hrách, pobytu na zahradě, při mimoškolních akcích)</w:t>
      </w:r>
    </w:p>
    <w:p w:rsidR="00F51E1D" w:rsidRDefault="00F51E1D" w:rsidP="00F51E1D">
      <w:pPr>
        <w:pStyle w:val="Odstavecseseznamem"/>
        <w:numPr>
          <w:ilvl w:val="0"/>
          <w:numId w:val="3"/>
        </w:numPr>
        <w:ind w:left="851" w:hanging="425"/>
        <w:rPr>
          <w:rFonts w:ascii="Garamond" w:hAnsi="Garamond" w:cs="Times New Roman"/>
          <w:sz w:val="24"/>
          <w:szCs w:val="24"/>
        </w:rPr>
      </w:pPr>
      <w:r>
        <w:rPr>
          <w:rFonts w:ascii="Garamond" w:hAnsi="Garamond" w:cs="Times New Roman"/>
          <w:sz w:val="24"/>
          <w:szCs w:val="24"/>
        </w:rPr>
        <w:t>informace o dítěti jsou důsledně využívány pouze pro vnitřní potřebu školy, oprávněné orgány správní správy a samosprávy pro potřebu uplatnění zákona č. 106/1999 Sb. o svobodném přístup</w:t>
      </w:r>
      <w:r w:rsidR="00DA55AD">
        <w:rPr>
          <w:rFonts w:ascii="Garamond" w:hAnsi="Garamond" w:cs="Times New Roman"/>
          <w:sz w:val="24"/>
          <w:szCs w:val="24"/>
        </w:rPr>
        <w:t xml:space="preserve">u k informacím a evropského nařízení GDPR, vše </w:t>
      </w:r>
      <w:r>
        <w:rPr>
          <w:rFonts w:ascii="Garamond" w:hAnsi="Garamond" w:cs="Times New Roman"/>
          <w:sz w:val="24"/>
          <w:szCs w:val="24"/>
        </w:rPr>
        <w:t>v platném znění</w:t>
      </w:r>
      <w:r w:rsidR="00DA55AD">
        <w:rPr>
          <w:rFonts w:ascii="Garamond" w:hAnsi="Garamond" w:cs="Times New Roman"/>
          <w:sz w:val="24"/>
          <w:szCs w:val="24"/>
        </w:rPr>
        <w:t>.</w:t>
      </w:r>
    </w:p>
    <w:p w:rsidR="00F51E1D" w:rsidRDefault="00F51E1D" w:rsidP="00F51E1D">
      <w:pPr>
        <w:pStyle w:val="Odstavecseseznamem"/>
        <w:ind w:left="0"/>
        <w:rPr>
          <w:rFonts w:ascii="Garamond" w:hAnsi="Garamond" w:cs="Times New Roman"/>
          <w:sz w:val="24"/>
          <w:szCs w:val="24"/>
        </w:rPr>
      </w:pPr>
    </w:p>
    <w:p w:rsidR="00F51E1D" w:rsidRDefault="00F51E1D" w:rsidP="00F51E1D">
      <w:pPr>
        <w:pStyle w:val="Odstavecseseznamem"/>
        <w:ind w:left="0"/>
        <w:rPr>
          <w:rFonts w:ascii="Garamond" w:hAnsi="Garamond" w:cs="Times New Roman"/>
          <w:sz w:val="24"/>
          <w:szCs w:val="24"/>
        </w:rPr>
      </w:pPr>
      <w:r>
        <w:rPr>
          <w:rFonts w:ascii="Garamond" w:hAnsi="Garamond" w:cs="Times New Roman"/>
          <w:sz w:val="24"/>
          <w:szCs w:val="24"/>
        </w:rPr>
        <w:t>Tato kritéria nabývají</w:t>
      </w:r>
      <w:r w:rsidR="00C91357">
        <w:rPr>
          <w:rFonts w:ascii="Garamond" w:hAnsi="Garamond" w:cs="Times New Roman"/>
          <w:sz w:val="24"/>
          <w:szCs w:val="24"/>
        </w:rPr>
        <w:t xml:space="preserve"> platnosti dnem:</w:t>
      </w:r>
      <w:r w:rsidR="00C91357">
        <w:rPr>
          <w:rFonts w:ascii="Garamond" w:hAnsi="Garamond" w:cs="Times New Roman"/>
          <w:sz w:val="24"/>
          <w:szCs w:val="24"/>
        </w:rPr>
        <w:tab/>
        <w:t xml:space="preserve"> 20. dubna 2021</w:t>
      </w:r>
    </w:p>
    <w:p w:rsidR="00F51E1D" w:rsidRDefault="00F51E1D" w:rsidP="00F51E1D">
      <w:pPr>
        <w:pStyle w:val="Odstavecseseznamem"/>
        <w:ind w:left="0"/>
        <w:rPr>
          <w:rFonts w:ascii="Garamond" w:hAnsi="Garamond" w:cs="Times New Roman"/>
          <w:sz w:val="24"/>
          <w:szCs w:val="24"/>
        </w:rPr>
      </w:pPr>
      <w:r>
        <w:rPr>
          <w:rFonts w:ascii="Garamond" w:hAnsi="Garamond" w:cs="Times New Roman"/>
          <w:sz w:val="24"/>
          <w:szCs w:val="24"/>
        </w:rPr>
        <w:t>Tato kritéria nabývají</w:t>
      </w:r>
      <w:r w:rsidR="00C91357">
        <w:rPr>
          <w:rFonts w:ascii="Garamond" w:hAnsi="Garamond" w:cs="Times New Roman"/>
          <w:sz w:val="24"/>
          <w:szCs w:val="24"/>
        </w:rPr>
        <w:t xml:space="preserve"> účinnosti dnem:</w:t>
      </w:r>
      <w:r w:rsidR="00C91357">
        <w:rPr>
          <w:rFonts w:ascii="Garamond" w:hAnsi="Garamond" w:cs="Times New Roman"/>
          <w:sz w:val="24"/>
          <w:szCs w:val="24"/>
        </w:rPr>
        <w:tab/>
        <w:t xml:space="preserve"> 20. dubna 2021</w:t>
      </w:r>
    </w:p>
    <w:p w:rsidR="00F51E1D" w:rsidRDefault="00F51E1D" w:rsidP="00F51E1D">
      <w:pPr>
        <w:pStyle w:val="Odstavecseseznamem"/>
        <w:ind w:left="0"/>
        <w:rPr>
          <w:rFonts w:ascii="Garamond" w:hAnsi="Garamond" w:cs="Times New Roman"/>
          <w:sz w:val="24"/>
          <w:szCs w:val="24"/>
        </w:rPr>
      </w:pPr>
    </w:p>
    <w:p w:rsidR="00F51E1D" w:rsidRDefault="00F51E1D" w:rsidP="00F51E1D">
      <w:pPr>
        <w:pStyle w:val="Odstavecseseznamem"/>
        <w:ind w:left="0"/>
        <w:rPr>
          <w:rFonts w:ascii="Garamond" w:hAnsi="Garamond" w:cs="Times New Roman"/>
          <w:sz w:val="24"/>
          <w:szCs w:val="24"/>
        </w:rPr>
      </w:pPr>
    </w:p>
    <w:p w:rsidR="00F51E1D" w:rsidRDefault="00C91357" w:rsidP="00F51E1D">
      <w:pPr>
        <w:pStyle w:val="Odstavecseseznamem"/>
        <w:ind w:left="0"/>
        <w:rPr>
          <w:rFonts w:ascii="Garamond" w:hAnsi="Garamond" w:cs="Times New Roman"/>
          <w:sz w:val="24"/>
          <w:szCs w:val="24"/>
        </w:rPr>
      </w:pPr>
      <w:r>
        <w:rPr>
          <w:rFonts w:ascii="Garamond" w:hAnsi="Garamond" w:cs="Times New Roman"/>
          <w:sz w:val="24"/>
          <w:szCs w:val="24"/>
        </w:rPr>
        <w:t>V </w:t>
      </w:r>
      <w:proofErr w:type="spellStart"/>
      <w:r>
        <w:rPr>
          <w:rFonts w:ascii="Garamond" w:hAnsi="Garamond" w:cs="Times New Roman"/>
          <w:sz w:val="24"/>
          <w:szCs w:val="24"/>
        </w:rPr>
        <w:t>Komni</w:t>
      </w:r>
      <w:proofErr w:type="spellEnd"/>
      <w:r>
        <w:rPr>
          <w:rFonts w:ascii="Garamond" w:hAnsi="Garamond" w:cs="Times New Roman"/>
          <w:sz w:val="24"/>
          <w:szCs w:val="24"/>
        </w:rPr>
        <w:t>, 19. dubna 2021</w:t>
      </w:r>
    </w:p>
    <w:p w:rsidR="00F51E1D" w:rsidRDefault="00F51E1D" w:rsidP="00F51E1D"/>
    <w:p w:rsidR="00E733B0" w:rsidRDefault="00E733B0">
      <w:bookmarkStart w:id="0" w:name="_GoBack"/>
      <w:bookmarkEnd w:id="0"/>
    </w:p>
    <w:sectPr w:rsidR="00E733B0" w:rsidSect="00800089">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C77" w:rsidRDefault="00FC4C77" w:rsidP="00DA55AD">
      <w:pPr>
        <w:spacing w:after="0" w:line="240" w:lineRule="auto"/>
      </w:pPr>
      <w:r>
        <w:separator/>
      </w:r>
    </w:p>
  </w:endnote>
  <w:endnote w:type="continuationSeparator" w:id="0">
    <w:p w:rsidR="00FC4C77" w:rsidRDefault="00FC4C77" w:rsidP="00DA55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562830"/>
      <w:docPartObj>
        <w:docPartGallery w:val="Page Numbers (Bottom of Page)"/>
        <w:docPartUnique/>
      </w:docPartObj>
    </w:sdtPr>
    <w:sdtEndPr/>
    <w:sdtContent>
      <w:p w:rsidR="00DA55AD" w:rsidRDefault="00DA55AD">
        <w:pPr>
          <w:pStyle w:val="Zpat"/>
          <w:jc w:val="center"/>
        </w:pPr>
        <w:r>
          <w:fldChar w:fldCharType="begin"/>
        </w:r>
        <w:r>
          <w:instrText>PAGE   \* MERGEFORMAT</w:instrText>
        </w:r>
        <w:r>
          <w:fldChar w:fldCharType="separate"/>
        </w:r>
        <w:r w:rsidR="00574D0D">
          <w:rPr>
            <w:noProof/>
          </w:rPr>
          <w:t>1</w:t>
        </w:r>
        <w:r>
          <w:fldChar w:fldCharType="end"/>
        </w:r>
      </w:p>
    </w:sdtContent>
  </w:sdt>
  <w:p w:rsidR="00800089" w:rsidRDefault="00FC4C7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C77" w:rsidRDefault="00FC4C77" w:rsidP="00DA55AD">
      <w:pPr>
        <w:spacing w:after="0" w:line="240" w:lineRule="auto"/>
      </w:pPr>
      <w:r>
        <w:separator/>
      </w:r>
    </w:p>
  </w:footnote>
  <w:footnote w:type="continuationSeparator" w:id="0">
    <w:p w:rsidR="00FC4C77" w:rsidRDefault="00FC4C77" w:rsidP="00DA55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64065"/>
    <w:multiLevelType w:val="hybridMultilevel"/>
    <w:tmpl w:val="275C5158"/>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abstractNum w:abstractNumId="1">
    <w:nsid w:val="37143400"/>
    <w:multiLevelType w:val="hybridMultilevel"/>
    <w:tmpl w:val="38E8A684"/>
    <w:lvl w:ilvl="0" w:tplc="04050001">
      <w:start w:val="1"/>
      <w:numFmt w:val="bullet"/>
      <w:lvlText w:val=""/>
      <w:lvlJc w:val="left"/>
      <w:pPr>
        <w:ind w:left="1571" w:hanging="360"/>
      </w:pPr>
      <w:rPr>
        <w:rFonts w:ascii="Symbol" w:hAnsi="Symbol"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2">
    <w:nsid w:val="43863408"/>
    <w:multiLevelType w:val="hybridMultilevel"/>
    <w:tmpl w:val="905E01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E1D"/>
    <w:rsid w:val="00112F71"/>
    <w:rsid w:val="0035591C"/>
    <w:rsid w:val="004A37CF"/>
    <w:rsid w:val="00574D0D"/>
    <w:rsid w:val="00C91357"/>
    <w:rsid w:val="00DA55AD"/>
    <w:rsid w:val="00DB1E7D"/>
    <w:rsid w:val="00E733B0"/>
    <w:rsid w:val="00F51E1D"/>
    <w:rsid w:val="00FC4C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E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51E1D"/>
    <w:pPr>
      <w:ind w:left="720"/>
      <w:contextualSpacing/>
    </w:pPr>
  </w:style>
  <w:style w:type="table" w:styleId="Mkatabulky">
    <w:name w:val="Table Grid"/>
    <w:basedOn w:val="Normlntabulka"/>
    <w:uiPriority w:val="59"/>
    <w:rsid w:val="00F51E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F51E1D"/>
    <w:pPr>
      <w:tabs>
        <w:tab w:val="center" w:pos="4536"/>
        <w:tab w:val="right" w:pos="9072"/>
      </w:tabs>
      <w:spacing w:after="0" w:line="240" w:lineRule="auto"/>
    </w:pPr>
  </w:style>
  <w:style w:type="character" w:customStyle="1" w:styleId="ZpatChar">
    <w:name w:val="Zápatí Char"/>
    <w:basedOn w:val="Standardnpsmoodstavce"/>
    <w:link w:val="Zpat"/>
    <w:uiPriority w:val="99"/>
    <w:rsid w:val="00F51E1D"/>
  </w:style>
  <w:style w:type="paragraph" w:styleId="Zhlav">
    <w:name w:val="header"/>
    <w:basedOn w:val="Normln"/>
    <w:link w:val="ZhlavChar"/>
    <w:uiPriority w:val="99"/>
    <w:unhideWhenUsed/>
    <w:rsid w:val="00DA55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5AD"/>
  </w:style>
  <w:style w:type="paragraph" w:styleId="Textbubliny">
    <w:name w:val="Balloon Text"/>
    <w:basedOn w:val="Normln"/>
    <w:link w:val="TextbublinyChar"/>
    <w:uiPriority w:val="99"/>
    <w:semiHidden/>
    <w:unhideWhenUsed/>
    <w:rsid w:val="00DA55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55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51E1D"/>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51E1D"/>
    <w:pPr>
      <w:ind w:left="720"/>
      <w:contextualSpacing/>
    </w:pPr>
  </w:style>
  <w:style w:type="table" w:styleId="Mkatabulky">
    <w:name w:val="Table Grid"/>
    <w:basedOn w:val="Normlntabulka"/>
    <w:uiPriority w:val="59"/>
    <w:rsid w:val="00F51E1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F51E1D"/>
    <w:pPr>
      <w:tabs>
        <w:tab w:val="center" w:pos="4536"/>
        <w:tab w:val="right" w:pos="9072"/>
      </w:tabs>
      <w:spacing w:after="0" w:line="240" w:lineRule="auto"/>
    </w:pPr>
  </w:style>
  <w:style w:type="character" w:customStyle="1" w:styleId="ZpatChar">
    <w:name w:val="Zápatí Char"/>
    <w:basedOn w:val="Standardnpsmoodstavce"/>
    <w:link w:val="Zpat"/>
    <w:uiPriority w:val="99"/>
    <w:rsid w:val="00F51E1D"/>
  </w:style>
  <w:style w:type="paragraph" w:styleId="Zhlav">
    <w:name w:val="header"/>
    <w:basedOn w:val="Normln"/>
    <w:link w:val="ZhlavChar"/>
    <w:uiPriority w:val="99"/>
    <w:unhideWhenUsed/>
    <w:rsid w:val="00DA55A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A55AD"/>
  </w:style>
  <w:style w:type="paragraph" w:styleId="Textbubliny">
    <w:name w:val="Balloon Text"/>
    <w:basedOn w:val="Normln"/>
    <w:link w:val="TextbublinyChar"/>
    <w:uiPriority w:val="99"/>
    <w:semiHidden/>
    <w:unhideWhenUsed/>
    <w:rsid w:val="00DA55AD"/>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DA55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813</Words>
  <Characters>4799</Characters>
  <Application>Microsoft Office Word</Application>
  <DocSecurity>0</DocSecurity>
  <Lines>39</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Dubovská</dc:creator>
  <cp:lastModifiedBy>Ivana Dubovská</cp:lastModifiedBy>
  <cp:revision>2</cp:revision>
  <cp:lastPrinted>2021-04-30T10:03:00Z</cp:lastPrinted>
  <dcterms:created xsi:type="dcterms:W3CDTF">2021-04-30T10:05:00Z</dcterms:created>
  <dcterms:modified xsi:type="dcterms:W3CDTF">2021-04-30T10:05:00Z</dcterms:modified>
</cp:coreProperties>
</file>