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4110"/>
        <w:gridCol w:w="5102"/>
      </w:tblGrid>
      <w:tr w:rsidR="005103B4" w:rsidTr="007D2A27">
        <w:tc>
          <w:tcPr>
            <w:tcW w:w="9212"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 xml:space="preserve">Základní </w:t>
            </w:r>
            <w:proofErr w:type="gramStart"/>
            <w:r>
              <w:rPr>
                <w:sz w:val="28"/>
                <w:szCs w:val="28"/>
              </w:rPr>
              <w:t>škola  a Mateřská</w:t>
            </w:r>
            <w:proofErr w:type="gramEnd"/>
            <w:r>
              <w:rPr>
                <w:sz w:val="28"/>
                <w:szCs w:val="28"/>
              </w:rPr>
              <w:t xml:space="preserve"> škola Jana Amose Komenského, </w:t>
            </w:r>
            <w:proofErr w:type="spellStart"/>
            <w:r>
              <w:rPr>
                <w:sz w:val="28"/>
                <w:szCs w:val="28"/>
              </w:rPr>
              <w:t>Komňa</w:t>
            </w:r>
            <w:proofErr w:type="spellEnd"/>
            <w:r>
              <w:rPr>
                <w:sz w:val="28"/>
                <w:szCs w:val="28"/>
              </w:rPr>
              <w:t xml:space="preserve"> 169</w:t>
            </w:r>
          </w:p>
        </w:tc>
      </w:tr>
      <w:tr w:rsidR="005103B4" w:rsidRPr="00650934" w:rsidTr="007D2A27">
        <w:trPr>
          <w:trHeight w:val="898"/>
        </w:trPr>
        <w:tc>
          <w:tcPr>
            <w:tcW w:w="9212"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5103B4" w:rsidRPr="00997CC3" w:rsidRDefault="005103B4" w:rsidP="007D2A27">
            <w:pPr>
              <w:jc w:val="center"/>
              <w:rPr>
                <w:b/>
                <w:bCs/>
                <w:color w:val="000000" w:themeColor="text1"/>
                <w:sz w:val="28"/>
                <w:szCs w:val="28"/>
                <w:u w:val="single"/>
              </w:rPr>
            </w:pPr>
            <w:r w:rsidRPr="00997CC3">
              <w:rPr>
                <w:b/>
                <w:bCs/>
                <w:color w:val="000000" w:themeColor="text1"/>
                <w:sz w:val="28"/>
                <w:szCs w:val="28"/>
                <w:u w:val="single"/>
              </w:rPr>
              <w:t>ORGANIZAČNÍ ŘÁD ŠKOLY</w:t>
            </w:r>
          </w:p>
          <w:p w:rsidR="005103B4" w:rsidRPr="00997CC3" w:rsidRDefault="005103B4" w:rsidP="007D2A27">
            <w:pPr>
              <w:rPr>
                <w:b/>
                <w:color w:val="FF0000"/>
                <w:sz w:val="44"/>
                <w:szCs w:val="44"/>
              </w:rPr>
            </w:pPr>
            <w:r>
              <w:rPr>
                <w:b/>
                <w:sz w:val="44"/>
                <w:szCs w:val="44"/>
              </w:rPr>
              <w:t xml:space="preserve">část </w:t>
            </w:r>
            <w:r w:rsidR="00314F04">
              <w:rPr>
                <w:b/>
                <w:sz w:val="44"/>
                <w:szCs w:val="44"/>
              </w:rPr>
              <w:t>16</w:t>
            </w:r>
            <w:r w:rsidRPr="00650934">
              <w:rPr>
                <w:b/>
                <w:sz w:val="44"/>
                <w:szCs w:val="44"/>
              </w:rPr>
              <w:t>:</w:t>
            </w:r>
            <w:r>
              <w:rPr>
                <w:b/>
                <w:color w:val="FF0000"/>
                <w:sz w:val="44"/>
                <w:szCs w:val="44"/>
              </w:rPr>
              <w:t>Směrnice k bezpečnosti ochrany zdraví</w:t>
            </w:r>
            <w:r w:rsidRPr="00997CC3">
              <w:rPr>
                <w:b/>
                <w:color w:val="FF0000"/>
                <w:sz w:val="44"/>
                <w:szCs w:val="44"/>
              </w:rPr>
              <w:t xml:space="preserve"> </w:t>
            </w:r>
            <w:r>
              <w:rPr>
                <w:b/>
                <w:color w:val="FF0000"/>
                <w:sz w:val="44"/>
                <w:szCs w:val="44"/>
              </w:rPr>
              <w:t xml:space="preserve">              </w:t>
            </w:r>
          </w:p>
          <w:p w:rsidR="005103B4" w:rsidRPr="00997CC3" w:rsidRDefault="005103B4" w:rsidP="007D2A27">
            <w:pPr>
              <w:rPr>
                <w:b/>
                <w:color w:val="FF0000"/>
                <w:sz w:val="44"/>
                <w:szCs w:val="44"/>
              </w:rPr>
            </w:pPr>
            <w:r>
              <w:rPr>
                <w:b/>
                <w:color w:val="FF0000"/>
                <w:sz w:val="52"/>
                <w:szCs w:val="52"/>
              </w:rPr>
              <w:t xml:space="preserve">               </w:t>
            </w:r>
            <w:r>
              <w:rPr>
                <w:b/>
                <w:color w:val="FF0000"/>
                <w:sz w:val="44"/>
                <w:szCs w:val="44"/>
              </w:rPr>
              <w:t>při výchovně vzdělávací činnosti</w:t>
            </w:r>
          </w:p>
        </w:tc>
      </w:tr>
      <w:tr w:rsidR="005103B4" w:rsidRPr="0059019D"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Pr="0059019D" w:rsidRDefault="005103B4" w:rsidP="007D2A27">
            <w:pPr>
              <w:jc w:val="center"/>
              <w:rPr>
                <w:b/>
                <w:color w:val="00B050"/>
                <w:sz w:val="28"/>
                <w:szCs w:val="28"/>
              </w:rPr>
            </w:pPr>
            <w:proofErr w:type="spellStart"/>
            <w:proofErr w:type="gramStart"/>
            <w:r w:rsidRPr="0059019D">
              <w:rPr>
                <w:b/>
                <w:color w:val="00B050"/>
                <w:sz w:val="28"/>
                <w:szCs w:val="28"/>
              </w:rPr>
              <w:t>Č.j</w:t>
            </w:r>
            <w:proofErr w:type="spellEnd"/>
            <w:r w:rsidRPr="0059019D">
              <w:rPr>
                <w:b/>
                <w:color w:val="00B050"/>
                <w:sz w:val="28"/>
                <w:szCs w:val="28"/>
              </w:rPr>
              <w:t>.</w:t>
            </w:r>
            <w:proofErr w:type="gramEnd"/>
            <w:r w:rsidRPr="0059019D">
              <w:rPr>
                <w:b/>
                <w:color w:val="00B050"/>
                <w:sz w:val="28"/>
                <w:szCs w:val="28"/>
              </w:rPr>
              <w:t>:</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Pr="0059019D" w:rsidRDefault="005103B4" w:rsidP="007D2A27">
            <w:pPr>
              <w:jc w:val="center"/>
              <w:rPr>
                <w:b/>
                <w:color w:val="00B050"/>
                <w:sz w:val="28"/>
                <w:szCs w:val="28"/>
              </w:rPr>
            </w:pPr>
            <w:r>
              <w:rPr>
                <w:b/>
                <w:color w:val="00B050"/>
                <w:sz w:val="28"/>
                <w:szCs w:val="28"/>
              </w:rPr>
              <w:t>163b/2010</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Vypracoval:</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 xml:space="preserve">Ivana </w:t>
            </w:r>
            <w:proofErr w:type="spellStart"/>
            <w:r>
              <w:rPr>
                <w:sz w:val="28"/>
                <w:szCs w:val="28"/>
              </w:rPr>
              <w:t>Dubovská</w:t>
            </w:r>
            <w:proofErr w:type="spellEnd"/>
            <w:r>
              <w:rPr>
                <w:sz w:val="28"/>
                <w:szCs w:val="28"/>
              </w:rPr>
              <w:t>, ředitelka školy</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28. 12. 2010</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Platnost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28. 12. 2010</w:t>
            </w:r>
          </w:p>
        </w:tc>
      </w:tr>
      <w:tr w:rsidR="004B1E9F"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B1E9F" w:rsidRDefault="004B1E9F" w:rsidP="007D2A27">
            <w:pPr>
              <w:jc w:val="center"/>
              <w:rPr>
                <w:sz w:val="28"/>
                <w:szCs w:val="28"/>
              </w:rPr>
            </w:pPr>
            <w:proofErr w:type="gramStart"/>
            <w:r>
              <w:rPr>
                <w:sz w:val="28"/>
                <w:szCs w:val="28"/>
              </w:rPr>
              <w:t>Pedagog</w:t>
            </w:r>
            <w:proofErr w:type="gramEnd"/>
            <w:r>
              <w:rPr>
                <w:sz w:val="28"/>
                <w:szCs w:val="28"/>
              </w:rPr>
              <w:t>.</w:t>
            </w:r>
            <w:proofErr w:type="gramStart"/>
            <w:r>
              <w:rPr>
                <w:sz w:val="28"/>
                <w:szCs w:val="28"/>
              </w:rPr>
              <w:t>rada</w:t>
            </w:r>
            <w:proofErr w:type="gramEnd"/>
            <w:r>
              <w:rPr>
                <w:sz w:val="28"/>
                <w:szCs w:val="28"/>
              </w:rPr>
              <w:t xml:space="preserve"> projednala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B1E9F" w:rsidRDefault="004B1E9F" w:rsidP="007D2A27">
            <w:pPr>
              <w:jc w:val="center"/>
              <w:rPr>
                <w:sz w:val="28"/>
                <w:szCs w:val="28"/>
              </w:rPr>
            </w:pPr>
            <w:r>
              <w:rPr>
                <w:sz w:val="28"/>
                <w:szCs w:val="28"/>
              </w:rPr>
              <w:t>26. 01. 2011</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Účinnost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Pr="005F2DFB" w:rsidRDefault="004B1E9F" w:rsidP="005103B4">
            <w:pPr>
              <w:pStyle w:val="Odstavecseseznamem"/>
              <w:numPr>
                <w:ilvl w:val="0"/>
                <w:numId w:val="8"/>
              </w:numPr>
              <w:rPr>
                <w:sz w:val="28"/>
                <w:szCs w:val="28"/>
              </w:rPr>
            </w:pPr>
            <w:r>
              <w:rPr>
                <w:sz w:val="28"/>
                <w:szCs w:val="28"/>
              </w:rPr>
              <w:t>02</w:t>
            </w:r>
            <w:r w:rsidR="005103B4" w:rsidRPr="005F2DFB">
              <w:rPr>
                <w:sz w:val="28"/>
                <w:szCs w:val="28"/>
              </w:rPr>
              <w:t>.</w:t>
            </w:r>
            <w:r w:rsidR="005103B4">
              <w:rPr>
                <w:sz w:val="28"/>
                <w:szCs w:val="28"/>
              </w:rPr>
              <w:t xml:space="preserve"> </w:t>
            </w:r>
            <w:r w:rsidR="005103B4" w:rsidRPr="005F2DFB">
              <w:rPr>
                <w:sz w:val="28"/>
                <w:szCs w:val="28"/>
              </w:rPr>
              <w:t>201</w:t>
            </w:r>
            <w:r w:rsidR="005103B4">
              <w:rPr>
                <w:sz w:val="28"/>
                <w:szCs w:val="28"/>
              </w:rPr>
              <w:t>1</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Předchozí verze: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Pr="007E7E57" w:rsidRDefault="005103B4" w:rsidP="007D2A27">
            <w:pPr>
              <w:ind w:left="1800"/>
              <w:rPr>
                <w:sz w:val="28"/>
                <w:szCs w:val="28"/>
              </w:rPr>
            </w:pPr>
            <w:r>
              <w:rPr>
                <w:sz w:val="28"/>
                <w:szCs w:val="28"/>
              </w:rPr>
              <w:t>14. 09</w:t>
            </w:r>
            <w:r w:rsidRPr="007E7E57">
              <w:rPr>
                <w:sz w:val="28"/>
                <w:szCs w:val="28"/>
              </w:rPr>
              <w:t>. 2007</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Spisový znak:</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103B4" w:rsidRDefault="005103B4" w:rsidP="007D2A27">
            <w:pPr>
              <w:jc w:val="center"/>
              <w:rPr>
                <w:sz w:val="28"/>
                <w:szCs w:val="28"/>
              </w:rPr>
            </w:pPr>
            <w:r>
              <w:rPr>
                <w:sz w:val="28"/>
                <w:szCs w:val="28"/>
              </w:rPr>
              <w:t>1.1.1</w:t>
            </w:r>
          </w:p>
        </w:tc>
      </w:tr>
      <w:tr w:rsidR="005103B4" w:rsidTr="007D2A27">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103B4" w:rsidRDefault="005103B4" w:rsidP="007D2A27">
            <w:pPr>
              <w:jc w:val="center"/>
              <w:rPr>
                <w:sz w:val="28"/>
                <w:szCs w:val="28"/>
              </w:rPr>
            </w:pPr>
            <w:r>
              <w:rPr>
                <w:sz w:val="28"/>
                <w:szCs w:val="28"/>
              </w:rPr>
              <w:t>Skartační znak:</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103B4" w:rsidRDefault="005103B4" w:rsidP="007D2A27">
            <w:pPr>
              <w:jc w:val="center"/>
              <w:rPr>
                <w:sz w:val="28"/>
                <w:szCs w:val="28"/>
              </w:rPr>
            </w:pPr>
            <w:r>
              <w:rPr>
                <w:sz w:val="28"/>
                <w:szCs w:val="28"/>
              </w:rPr>
              <w:t>A 10</w:t>
            </w:r>
          </w:p>
        </w:tc>
      </w:tr>
    </w:tbl>
    <w:p w:rsidR="005103B4" w:rsidRDefault="005103B4" w:rsidP="005103B4">
      <w:pPr>
        <w:jc w:val="center"/>
        <w:rPr>
          <w:b/>
          <w:sz w:val="28"/>
          <w:szCs w:val="28"/>
          <w:u w:val="single"/>
        </w:rPr>
      </w:pPr>
      <w:r>
        <w:rPr>
          <w:b/>
          <w:sz w:val="28"/>
          <w:szCs w:val="28"/>
          <w:u w:val="single"/>
        </w:rPr>
        <w:t>Obsah:</w:t>
      </w:r>
    </w:p>
    <w:p w:rsidR="005103B4" w:rsidRDefault="005103B4" w:rsidP="005103B4">
      <w:pPr>
        <w:numPr>
          <w:ilvl w:val="0"/>
          <w:numId w:val="1"/>
        </w:numPr>
      </w:pPr>
      <w:r>
        <w:t>Předmět a rozsah úpravy</w:t>
      </w:r>
    </w:p>
    <w:p w:rsidR="005103B4" w:rsidRDefault="005103B4" w:rsidP="005103B4">
      <w:pPr>
        <w:numPr>
          <w:ilvl w:val="0"/>
          <w:numId w:val="1"/>
        </w:numPr>
      </w:pPr>
      <w:r>
        <w:t>Předcházení rizikům</w:t>
      </w:r>
    </w:p>
    <w:p w:rsidR="005103B4" w:rsidRDefault="005103B4" w:rsidP="005103B4">
      <w:pPr>
        <w:numPr>
          <w:ilvl w:val="0"/>
          <w:numId w:val="1"/>
        </w:numPr>
      </w:pPr>
      <w:r>
        <w:t>Povinnosti žáků</w:t>
      </w:r>
    </w:p>
    <w:p w:rsidR="005103B4" w:rsidRDefault="005103B4" w:rsidP="005103B4">
      <w:pPr>
        <w:numPr>
          <w:ilvl w:val="0"/>
          <w:numId w:val="1"/>
        </w:numPr>
      </w:pPr>
      <w:r>
        <w:t>Zdravotní předpoklady</w:t>
      </w:r>
    </w:p>
    <w:p w:rsidR="00554991" w:rsidRPr="00554991" w:rsidRDefault="00554991" w:rsidP="00554991">
      <w:pPr>
        <w:pStyle w:val="Default"/>
        <w:numPr>
          <w:ilvl w:val="0"/>
          <w:numId w:val="1"/>
        </w:numPr>
        <w:rPr>
          <w:rFonts w:ascii="Times New Roman" w:hAnsi="Times New Roman" w:cs="Times New Roman"/>
        </w:rPr>
      </w:pPr>
      <w:r w:rsidRPr="00554991">
        <w:rPr>
          <w:rFonts w:ascii="Times New Roman" w:hAnsi="Times New Roman" w:cs="Times New Roman"/>
          <w:bCs/>
        </w:rPr>
        <w:t>Základní pravidla BOZ v MŠ</w:t>
      </w:r>
    </w:p>
    <w:p w:rsidR="005103B4" w:rsidRDefault="005103B4" w:rsidP="005103B4">
      <w:pPr>
        <w:numPr>
          <w:ilvl w:val="0"/>
          <w:numId w:val="1"/>
        </w:numPr>
      </w:pPr>
      <w:r>
        <w:t>Uvolňování žáků z</w:t>
      </w:r>
      <w:r w:rsidR="0086786E">
        <w:t> </w:t>
      </w:r>
      <w:r>
        <w:t>vyučování</w:t>
      </w:r>
      <w:r w:rsidR="0086786E">
        <w:t xml:space="preserve"> </w:t>
      </w:r>
    </w:p>
    <w:p w:rsidR="005103B4" w:rsidRDefault="005103B4" w:rsidP="005103B4">
      <w:pPr>
        <w:numPr>
          <w:ilvl w:val="0"/>
          <w:numId w:val="1"/>
        </w:numPr>
      </w:pPr>
      <w:r>
        <w:t>První pomoc a ošetření</w:t>
      </w:r>
    </w:p>
    <w:p w:rsidR="005103B4" w:rsidRDefault="005103B4" w:rsidP="005103B4">
      <w:pPr>
        <w:numPr>
          <w:ilvl w:val="0"/>
          <w:numId w:val="1"/>
        </w:numPr>
      </w:pPr>
      <w:r>
        <w:t>Poučení žáků</w:t>
      </w:r>
    </w:p>
    <w:p w:rsidR="005103B4" w:rsidRDefault="005103B4" w:rsidP="005103B4">
      <w:pPr>
        <w:numPr>
          <w:ilvl w:val="0"/>
          <w:numId w:val="1"/>
        </w:numPr>
      </w:pPr>
      <w:r>
        <w:t>Pojem dozor a dohled</w:t>
      </w:r>
    </w:p>
    <w:p w:rsidR="005103B4" w:rsidRDefault="005103B4" w:rsidP="005103B4">
      <w:pPr>
        <w:numPr>
          <w:ilvl w:val="0"/>
          <w:numId w:val="1"/>
        </w:numPr>
      </w:pPr>
      <w:r>
        <w:t>Dozor nad žáky</w:t>
      </w:r>
    </w:p>
    <w:p w:rsidR="005103B4" w:rsidRDefault="005103B4" w:rsidP="005103B4">
      <w:pPr>
        <w:numPr>
          <w:ilvl w:val="0"/>
          <w:numId w:val="1"/>
        </w:numPr>
      </w:pPr>
      <w:r>
        <w:t>Zvláštní pravidla při některých činnostech</w:t>
      </w:r>
    </w:p>
    <w:p w:rsidR="005103B4" w:rsidRDefault="005103B4" w:rsidP="005103B4">
      <w:pPr>
        <w:numPr>
          <w:ilvl w:val="0"/>
          <w:numId w:val="1"/>
        </w:numPr>
      </w:pPr>
      <w:r>
        <w:t>Tělesná výchova</w:t>
      </w:r>
    </w:p>
    <w:p w:rsidR="005103B4" w:rsidRDefault="005103B4" w:rsidP="005103B4">
      <w:pPr>
        <w:numPr>
          <w:ilvl w:val="0"/>
          <w:numId w:val="1"/>
        </w:numPr>
      </w:pPr>
      <w:r>
        <w:t>Bezpečnost žáků při soutěžích a přehlídkách</w:t>
      </w:r>
    </w:p>
    <w:p w:rsidR="005103B4" w:rsidRDefault="005103B4" w:rsidP="005103B4">
      <w:pPr>
        <w:numPr>
          <w:ilvl w:val="0"/>
          <w:numId w:val="1"/>
        </w:numPr>
      </w:pPr>
      <w:r>
        <w:t>Úrazy žáků a jejich evidence</w:t>
      </w:r>
    </w:p>
    <w:p w:rsidR="005103B4" w:rsidRDefault="005103B4" w:rsidP="005103B4">
      <w:pPr>
        <w:numPr>
          <w:ilvl w:val="0"/>
          <w:numId w:val="1"/>
        </w:numPr>
      </w:pPr>
      <w:r>
        <w:t>Sledování úrazovosti žáků</w:t>
      </w:r>
    </w:p>
    <w:p w:rsidR="005103B4" w:rsidRDefault="005103B4" w:rsidP="005103B4">
      <w:pPr>
        <w:numPr>
          <w:ilvl w:val="0"/>
          <w:numId w:val="1"/>
        </w:numPr>
      </w:pPr>
      <w:r>
        <w:t>Kontrolní činnost</w:t>
      </w:r>
    </w:p>
    <w:p w:rsidR="005103B4" w:rsidRDefault="005103B4" w:rsidP="005103B4">
      <w:pPr>
        <w:numPr>
          <w:ilvl w:val="0"/>
          <w:numId w:val="1"/>
        </w:numPr>
      </w:pPr>
      <w:r>
        <w:t>Všeobecná ustanovení</w:t>
      </w:r>
    </w:p>
    <w:p w:rsidR="005103B4" w:rsidRDefault="005103B4" w:rsidP="005103B4"/>
    <w:p w:rsidR="005103B4" w:rsidRPr="005103B4" w:rsidRDefault="005103B4" w:rsidP="005103B4">
      <w:pPr>
        <w:jc w:val="center"/>
        <w:rPr>
          <w:b/>
        </w:rPr>
      </w:pPr>
      <w:r>
        <w:rPr>
          <w:b/>
        </w:rPr>
        <w:t>Článek 1</w:t>
      </w:r>
    </w:p>
    <w:p w:rsidR="005103B4" w:rsidRPr="005103B4" w:rsidRDefault="005103B4" w:rsidP="005103B4">
      <w:pPr>
        <w:jc w:val="center"/>
        <w:rPr>
          <w:b/>
        </w:rPr>
      </w:pPr>
      <w:r w:rsidRPr="005103B4">
        <w:rPr>
          <w:b/>
        </w:rPr>
        <w:t>Předmět a rozsah úpravy</w:t>
      </w:r>
    </w:p>
    <w:p w:rsidR="005103B4" w:rsidRDefault="005103B4" w:rsidP="005103B4">
      <w:pPr>
        <w:jc w:val="both"/>
      </w:pPr>
      <w:r>
        <w:t xml:space="preserve">Tato směrnice stanoví postupy ředitele k zajištění bezpečnosti a ochrany zdraví žáků v Základní </w:t>
      </w:r>
      <w:proofErr w:type="gramStart"/>
      <w:r>
        <w:t>škole a  Mateřské</w:t>
      </w:r>
      <w:proofErr w:type="gramEnd"/>
      <w:r>
        <w:t xml:space="preserve"> škole Jana Amose Komenského v </w:t>
      </w:r>
      <w:proofErr w:type="spellStart"/>
      <w:r>
        <w:t>Komni</w:t>
      </w:r>
      <w:proofErr w:type="spellEnd"/>
      <w:r>
        <w:t xml:space="preserve"> (dále jen škola)</w:t>
      </w:r>
    </w:p>
    <w:p w:rsidR="005103B4" w:rsidRDefault="005103B4" w:rsidP="005103B4">
      <w:pPr>
        <w:jc w:val="both"/>
      </w:pPr>
    </w:p>
    <w:p w:rsidR="005103B4" w:rsidRPr="005103B4" w:rsidRDefault="005103B4" w:rsidP="005103B4">
      <w:pPr>
        <w:jc w:val="center"/>
        <w:rPr>
          <w:b/>
        </w:rPr>
      </w:pPr>
      <w:r>
        <w:rPr>
          <w:b/>
        </w:rPr>
        <w:t>Článek 2</w:t>
      </w:r>
    </w:p>
    <w:p w:rsidR="005103B4" w:rsidRPr="005103B4" w:rsidRDefault="005103B4" w:rsidP="005103B4">
      <w:pPr>
        <w:jc w:val="center"/>
        <w:rPr>
          <w:b/>
        </w:rPr>
      </w:pPr>
      <w:r w:rsidRPr="005103B4">
        <w:rPr>
          <w:b/>
        </w:rPr>
        <w:t>Předcházení rizikům</w:t>
      </w:r>
    </w:p>
    <w:p w:rsidR="005103B4" w:rsidRDefault="005103B4" w:rsidP="005103B4">
      <w:pPr>
        <w:jc w:val="both"/>
      </w:pPr>
      <w:r>
        <w:t xml:space="preserve">1. </w:t>
      </w:r>
      <w:r>
        <w:object w:dxaOrig="33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7.5pt" o:ole="">
            <v:imagedata r:id="rId7" o:title=""/>
          </v:shape>
          <o:OLEObject Type="Embed" ProgID="PBrush" ShapeID="_x0000_i1025" DrawAspect="Content" ObjectID="_1494310060" r:id="rId8"/>
        </w:object>
      </w:r>
      <w:r>
        <w:t xml:space="preserve">Škola zajišťuje </w:t>
      </w:r>
      <w:r w:rsidR="00B83AE4">
        <w:t>bezpečnost a ochranu zdraví dětí a žáků</w:t>
      </w:r>
      <w:r>
        <w:t>:</w:t>
      </w:r>
    </w:p>
    <w:p w:rsidR="005103B4" w:rsidRDefault="005103B4" w:rsidP="005103B4">
      <w:pPr>
        <w:pStyle w:val="Odstavecseseznamem"/>
        <w:numPr>
          <w:ilvl w:val="0"/>
          <w:numId w:val="11"/>
        </w:numPr>
        <w:jc w:val="both"/>
      </w:pPr>
      <w:r>
        <w:t>při vzdělávání a výchově</w:t>
      </w:r>
    </w:p>
    <w:p w:rsidR="005103B4" w:rsidRDefault="005103B4" w:rsidP="005103B4">
      <w:pPr>
        <w:pStyle w:val="Odstavecseseznamem"/>
        <w:numPr>
          <w:ilvl w:val="0"/>
          <w:numId w:val="11"/>
        </w:numPr>
        <w:jc w:val="both"/>
      </w:pPr>
      <w:r>
        <w:t>při činnostech s ním přímo souvisejících</w:t>
      </w:r>
    </w:p>
    <w:p w:rsidR="005103B4" w:rsidRDefault="005103B4" w:rsidP="005103B4">
      <w:pPr>
        <w:pStyle w:val="Odstavecseseznamem"/>
        <w:numPr>
          <w:ilvl w:val="0"/>
          <w:numId w:val="11"/>
        </w:numPr>
        <w:jc w:val="both"/>
      </w:pPr>
      <w:r>
        <w:t>při poskytování školských služeb</w:t>
      </w:r>
    </w:p>
    <w:p w:rsidR="005103B4" w:rsidRDefault="005103B4" w:rsidP="005103B4">
      <w:pPr>
        <w:jc w:val="both"/>
      </w:pPr>
      <w:r>
        <w:t>K zabezpečení tohoto úkolu škola přijímá na základě vyhledávání, posuzování a zhodnocování rizik spojených s činnostmi a prostředím opatření k prevenci rizik.</w:t>
      </w:r>
    </w:p>
    <w:p w:rsidR="005103B4" w:rsidRDefault="005103B4" w:rsidP="005103B4">
      <w:pPr>
        <w:jc w:val="both"/>
      </w:pPr>
      <w:r>
        <w:t>Při stanovení konkrétních opatření bere v úvahu zejména:</w:t>
      </w:r>
    </w:p>
    <w:p w:rsidR="005103B4" w:rsidRDefault="005103B4" w:rsidP="005103B4">
      <w:pPr>
        <w:pStyle w:val="Odstavecseseznamem"/>
        <w:numPr>
          <w:ilvl w:val="0"/>
          <w:numId w:val="12"/>
        </w:numPr>
        <w:jc w:val="both"/>
      </w:pPr>
      <w:r>
        <w:lastRenderedPageBreak/>
        <w:t xml:space="preserve">možné ohrožení </w:t>
      </w:r>
      <w:r w:rsidR="00B83AE4">
        <w:t xml:space="preserve">dětí </w:t>
      </w:r>
      <w:r>
        <w:t xml:space="preserve">žáků při vzdělávání v jednotlivých předmětech, při přesunech </w:t>
      </w:r>
      <w:r w:rsidR="00B83AE4">
        <w:t xml:space="preserve">dětí a </w:t>
      </w:r>
      <w:r>
        <w:t>žáků v</w:t>
      </w:r>
      <w:r w:rsidR="00B83AE4">
        <w:t xml:space="preserve"> </w:t>
      </w:r>
      <w:r>
        <w:t xml:space="preserve">rámci školního vzdělávání a při účasti </w:t>
      </w:r>
      <w:r w:rsidR="00B83AE4">
        <w:t xml:space="preserve">dětí a </w:t>
      </w:r>
      <w:r>
        <w:t>žáků školy na různých akcích pořádaných</w:t>
      </w:r>
      <w:r w:rsidR="00B83AE4">
        <w:t xml:space="preserve"> </w:t>
      </w:r>
      <w:r>
        <w:t>školou</w:t>
      </w:r>
    </w:p>
    <w:p w:rsidR="005103B4" w:rsidRDefault="005103B4" w:rsidP="005103B4">
      <w:pPr>
        <w:pStyle w:val="Odstavecseseznamem"/>
        <w:numPr>
          <w:ilvl w:val="0"/>
          <w:numId w:val="12"/>
        </w:numPr>
        <w:jc w:val="both"/>
      </w:pPr>
      <w:r>
        <w:t xml:space="preserve">zároveň přihlíží k věku </w:t>
      </w:r>
      <w:r w:rsidR="00B83AE4">
        <w:t xml:space="preserve">dětí a </w:t>
      </w:r>
      <w:r>
        <w:t>žáků,</w:t>
      </w:r>
      <w:r w:rsidR="005044AE">
        <w:t xml:space="preserve"> </w:t>
      </w:r>
      <w:r>
        <w:t>jejich schopnostem,fyzické a duševní vyspělosti a</w:t>
      </w:r>
    </w:p>
    <w:p w:rsidR="005103B4" w:rsidRDefault="00DF7666" w:rsidP="005103B4">
      <w:pPr>
        <w:jc w:val="both"/>
      </w:pPr>
      <w:r>
        <w:tab/>
      </w:r>
      <w:r w:rsidR="005103B4">
        <w:t>zdravotnímu stavu</w:t>
      </w:r>
    </w:p>
    <w:p w:rsidR="005103B4" w:rsidRDefault="00DF7666" w:rsidP="005103B4">
      <w:pPr>
        <w:jc w:val="both"/>
      </w:pPr>
      <w:r>
        <w:t>2.</w:t>
      </w:r>
      <w:r w:rsidR="005103B4">
        <w:tab/>
        <w:t>Škola podle ŠVP seznamuje žáky s nebezpečím,</w:t>
      </w:r>
      <w:r>
        <w:t xml:space="preserve"> </w:t>
      </w:r>
      <w:r w:rsidR="005103B4">
        <w:t>ohrožujícím jejich zdraví tak,</w:t>
      </w:r>
      <w:r>
        <w:t xml:space="preserve"> </w:t>
      </w:r>
      <w:r w:rsidR="005103B4">
        <w:t>aby bylo dosaženo klíčových kompetencí vztahujících se k ochraně zdraví žáků a jejich bezpečnosti.</w:t>
      </w:r>
      <w:r>
        <w:t xml:space="preserve"> </w:t>
      </w:r>
      <w:r w:rsidR="005103B4">
        <w:t>Tyto klíčové kompetence jsou vytvářeny na základě vzdělávacího obsahu – očekávaných výstupů a účelně zvoleného učiva.</w:t>
      </w:r>
      <w:r>
        <w:t xml:space="preserve"> </w:t>
      </w:r>
      <w:r w:rsidR="005103B4">
        <w:t>Ve ŠVP je ochrana a bezpečnost zdraví součástí výchovy ke zdravému životnímu stylu a zdraví člověka,</w:t>
      </w:r>
      <w:r>
        <w:t xml:space="preserve"> </w:t>
      </w:r>
      <w:r w:rsidR="005103B4">
        <w:t>chápaného jako vyvážený stav tělesné,</w:t>
      </w:r>
      <w:r>
        <w:t xml:space="preserve"> </w:t>
      </w:r>
      <w:r w:rsidR="005103B4">
        <w:t>duševní a sociální pohody.</w:t>
      </w:r>
      <w:r>
        <w:t xml:space="preserve"> </w:t>
      </w:r>
      <w:r w:rsidR="005103B4">
        <w:t>Součástí je též dopravní výchova,ochrana člověka za mimořádných událostí,problematika první pomoci a úrazů,</w:t>
      </w:r>
      <w:r>
        <w:t xml:space="preserve"> </w:t>
      </w:r>
      <w:r w:rsidR="005103B4">
        <w:t>prevence sociálně-patologických jevů</w:t>
      </w:r>
      <w:r>
        <w:t xml:space="preserve"> (rizikové chování)</w:t>
      </w:r>
      <w:r w:rsidR="005103B4">
        <w:t>,</w:t>
      </w:r>
      <w:r>
        <w:t xml:space="preserve"> </w:t>
      </w:r>
      <w:r w:rsidR="005103B4">
        <w:t xml:space="preserve">ochrana před sexuálním </w:t>
      </w:r>
      <w:proofErr w:type="gramStart"/>
      <w:r w:rsidR="005103B4">
        <w:t>zneužívání</w:t>
      </w:r>
      <w:proofErr w:type="gramEnd"/>
      <w:r w:rsidR="005103B4">
        <w:t xml:space="preserve"> apod.</w:t>
      </w:r>
    </w:p>
    <w:p w:rsidR="005103B4" w:rsidRDefault="00DF7666" w:rsidP="005103B4">
      <w:pPr>
        <w:jc w:val="both"/>
      </w:pPr>
      <w:r>
        <w:t>3.</w:t>
      </w:r>
      <w:r w:rsidR="005103B4">
        <w:tab/>
        <w:t>Škola je při vzdělávání a s ním přímo souvisejících činnostech povinna přihlížet k základním fyziologickým potřebám žáků a vytvářet podmínky pro jejich zdravy vývoj.</w:t>
      </w:r>
    </w:p>
    <w:p w:rsidR="005103B4" w:rsidRPr="00BE7928" w:rsidRDefault="00BE7928" w:rsidP="00BE7928">
      <w:pPr>
        <w:pStyle w:val="Default"/>
        <w:jc w:val="both"/>
        <w:rPr>
          <w:rFonts w:ascii="Times New Roman" w:hAnsi="Times New Roman" w:cs="Times New Roman"/>
        </w:rPr>
      </w:pPr>
      <w:r>
        <w:t>4.</w:t>
      </w:r>
      <w:r>
        <w:tab/>
      </w:r>
      <w:r w:rsidRPr="00BE7928">
        <w:rPr>
          <w:rFonts w:ascii="Times New Roman" w:hAnsi="Times New Roman" w:cs="Times New Roman"/>
        </w:rPr>
        <w:t xml:space="preserve">Mateřská škola přijímá na základě vyhledávání, posuzování a zhodnocování rizik spojených s činnostmi a prostředím opatření k </w:t>
      </w:r>
      <w:r w:rsidRPr="00BE7928">
        <w:rPr>
          <w:rFonts w:ascii="Times New Roman" w:hAnsi="Times New Roman" w:cs="Times New Roman"/>
          <w:bCs/>
        </w:rPr>
        <w:t>prevenci rizik.</w:t>
      </w:r>
      <w:r w:rsidRPr="00BE7928">
        <w:rPr>
          <w:rFonts w:ascii="Times New Roman" w:hAnsi="Times New Roman" w:cs="Times New Roman"/>
          <w:b/>
          <w:bCs/>
        </w:rPr>
        <w:t xml:space="preserve"> </w:t>
      </w:r>
      <w:r w:rsidRPr="00BE7928">
        <w:rPr>
          <w:rFonts w:ascii="Times New Roman" w:hAnsi="Times New Roman" w:cs="Times New Roman"/>
        </w:rPr>
        <w:t>Při stanovení konkrétních opatření bere v úvahu zejména možné ohrožení dětí při činnostech v hernách, při přesunech dětí a při účasti dětí MŠ na různých akcích pořádaných školou.</w:t>
      </w:r>
    </w:p>
    <w:p w:rsidR="00BE7928" w:rsidRDefault="00BE7928" w:rsidP="00BE7928">
      <w:pPr>
        <w:ind w:left="3540" w:firstLine="708"/>
        <w:jc w:val="both"/>
        <w:rPr>
          <w:b/>
        </w:rPr>
      </w:pPr>
    </w:p>
    <w:p w:rsidR="005103B4" w:rsidRPr="005103B4" w:rsidRDefault="005103B4" w:rsidP="00BE7928">
      <w:pPr>
        <w:ind w:left="3540" w:firstLine="708"/>
        <w:jc w:val="both"/>
        <w:rPr>
          <w:b/>
        </w:rPr>
      </w:pPr>
      <w:r w:rsidRPr="005103B4">
        <w:rPr>
          <w:b/>
        </w:rPr>
        <w:t>Článek 3</w:t>
      </w:r>
    </w:p>
    <w:p w:rsidR="005103B4" w:rsidRPr="005103B4" w:rsidRDefault="005103B4" w:rsidP="005103B4">
      <w:pPr>
        <w:jc w:val="center"/>
        <w:rPr>
          <w:b/>
        </w:rPr>
      </w:pPr>
      <w:r w:rsidRPr="005103B4">
        <w:rPr>
          <w:b/>
        </w:rPr>
        <w:t>Povinnosti žáků</w:t>
      </w:r>
    </w:p>
    <w:p w:rsidR="005103B4" w:rsidRDefault="005103B4" w:rsidP="005103B4">
      <w:pPr>
        <w:jc w:val="both"/>
      </w:pPr>
      <w:r>
        <w:t>Žáci jsou povinni na úseku zajištění bezpečnosti a ochrany zdraví zejména:</w:t>
      </w:r>
    </w:p>
    <w:p w:rsidR="005103B4" w:rsidRDefault="005103B4" w:rsidP="005103B4">
      <w:pPr>
        <w:numPr>
          <w:ilvl w:val="0"/>
          <w:numId w:val="2"/>
        </w:numPr>
        <w:jc w:val="both"/>
      </w:pPr>
      <w:r>
        <w:t>dodržovat školní řád,</w:t>
      </w:r>
      <w:r w:rsidR="00DF7666">
        <w:t xml:space="preserve"> </w:t>
      </w:r>
      <w:r>
        <w:t>předpisy a pokyny k ochraně zdraví a bezpečnosti,</w:t>
      </w:r>
      <w:r w:rsidR="00DF7666">
        <w:t xml:space="preserve"> </w:t>
      </w:r>
      <w:r>
        <w:t xml:space="preserve">s nimiž byli </w:t>
      </w:r>
      <w:r w:rsidR="00DF7666">
        <w:t xml:space="preserve">prokazatelně </w:t>
      </w:r>
      <w:r>
        <w:t>seznámeni na začátku školního roku a podle potřeby i během něj</w:t>
      </w:r>
    </w:p>
    <w:p w:rsidR="005103B4" w:rsidRDefault="005103B4" w:rsidP="005103B4">
      <w:pPr>
        <w:numPr>
          <w:ilvl w:val="0"/>
          <w:numId w:val="2"/>
        </w:numPr>
        <w:jc w:val="both"/>
      </w:pPr>
      <w:r>
        <w:t>plnit pokyny zaměstnanců školy,</w:t>
      </w:r>
      <w:r w:rsidR="00DF7666">
        <w:t xml:space="preserve"> </w:t>
      </w:r>
      <w:r>
        <w:t>vydané v souladu s právními předpisy a školním i provozním řádem</w:t>
      </w:r>
    </w:p>
    <w:p w:rsidR="00BE7928" w:rsidRDefault="00BE7928" w:rsidP="00BE7928">
      <w:pPr>
        <w:pStyle w:val="Default"/>
        <w:ind w:left="720"/>
      </w:pPr>
    </w:p>
    <w:p w:rsidR="00BE7928" w:rsidRPr="00BE7928" w:rsidRDefault="00BE7928" w:rsidP="00BE7928">
      <w:pPr>
        <w:pStyle w:val="Default"/>
        <w:ind w:left="2844" w:firstLine="696"/>
        <w:rPr>
          <w:rFonts w:ascii="Times New Roman" w:hAnsi="Times New Roman" w:cs="Times New Roman"/>
        </w:rPr>
      </w:pPr>
      <w:r w:rsidRPr="00BE7928">
        <w:rPr>
          <w:rFonts w:ascii="Times New Roman" w:hAnsi="Times New Roman" w:cs="Times New Roman"/>
        </w:rPr>
        <w:t xml:space="preserve"> </w:t>
      </w:r>
      <w:r w:rsidRPr="00BE7928">
        <w:rPr>
          <w:rFonts w:ascii="Times New Roman" w:hAnsi="Times New Roman" w:cs="Times New Roman"/>
          <w:b/>
          <w:bCs/>
        </w:rPr>
        <w:t>Povinnosti dětí</w:t>
      </w:r>
      <w:r w:rsidRPr="00BE7928">
        <w:rPr>
          <w:rFonts w:ascii="Times New Roman" w:hAnsi="Times New Roman" w:cs="Times New Roman"/>
        </w:rPr>
        <w:t xml:space="preserve">: </w:t>
      </w:r>
    </w:p>
    <w:p w:rsidR="00BE7928" w:rsidRPr="00BE7928" w:rsidRDefault="00BE7928" w:rsidP="00BE7928">
      <w:pPr>
        <w:pStyle w:val="Default"/>
        <w:numPr>
          <w:ilvl w:val="0"/>
          <w:numId w:val="2"/>
        </w:numPr>
        <w:spacing w:after="33"/>
        <w:rPr>
          <w:rFonts w:ascii="Times New Roman" w:hAnsi="Times New Roman" w:cs="Times New Roman"/>
        </w:rPr>
      </w:pPr>
      <w:r>
        <w:rPr>
          <w:rFonts w:ascii="Times New Roman" w:hAnsi="Times New Roman" w:cs="Times New Roman"/>
        </w:rPr>
        <w:t>d</w:t>
      </w:r>
      <w:r w:rsidRPr="00BE7928">
        <w:rPr>
          <w:rFonts w:ascii="Times New Roman" w:hAnsi="Times New Roman" w:cs="Times New Roman"/>
        </w:rPr>
        <w:t xml:space="preserve">održovat řád MŠ a předpisy a pokyny školy k ochraně zdraví a bezpečnosti, s nimiž byly seznámeny, </w:t>
      </w:r>
    </w:p>
    <w:p w:rsidR="00BE7928" w:rsidRPr="00BE7928" w:rsidRDefault="00BE7928" w:rsidP="00BE7928">
      <w:pPr>
        <w:pStyle w:val="Default"/>
        <w:numPr>
          <w:ilvl w:val="0"/>
          <w:numId w:val="2"/>
        </w:numPr>
        <w:rPr>
          <w:rFonts w:ascii="Times New Roman" w:hAnsi="Times New Roman" w:cs="Times New Roman"/>
        </w:rPr>
      </w:pPr>
      <w:r w:rsidRPr="00BE7928">
        <w:rPr>
          <w:rFonts w:ascii="Times New Roman" w:hAnsi="Times New Roman" w:cs="Times New Roman"/>
        </w:rPr>
        <w:t xml:space="preserve">plnit pokyny zaměstnanců MŠ. </w:t>
      </w:r>
    </w:p>
    <w:p w:rsidR="005103B4" w:rsidRDefault="005103B4" w:rsidP="005103B4">
      <w:pPr>
        <w:jc w:val="both"/>
      </w:pPr>
    </w:p>
    <w:p w:rsidR="005103B4" w:rsidRPr="005103B4" w:rsidRDefault="005103B4" w:rsidP="005103B4">
      <w:pPr>
        <w:jc w:val="center"/>
        <w:rPr>
          <w:b/>
        </w:rPr>
      </w:pPr>
      <w:r w:rsidRPr="005103B4">
        <w:rPr>
          <w:b/>
        </w:rPr>
        <w:t>Článek 4</w:t>
      </w:r>
    </w:p>
    <w:p w:rsidR="005103B4" w:rsidRPr="005103B4" w:rsidRDefault="005103B4" w:rsidP="005103B4">
      <w:pPr>
        <w:jc w:val="center"/>
        <w:rPr>
          <w:b/>
        </w:rPr>
      </w:pPr>
      <w:r w:rsidRPr="005103B4">
        <w:rPr>
          <w:b/>
        </w:rPr>
        <w:t>Zdravotní předpoklady</w:t>
      </w:r>
    </w:p>
    <w:p w:rsidR="005103B4" w:rsidRDefault="005103B4" w:rsidP="005103B4">
      <w:pPr>
        <w:jc w:val="both"/>
      </w:pPr>
      <w:r>
        <w:t>Pro účast na některých vzdělávacích činnostech školy,</w:t>
      </w:r>
      <w:r w:rsidR="00DF7666">
        <w:t xml:space="preserve"> </w:t>
      </w:r>
      <w:r>
        <w:t>například</w:t>
      </w:r>
    </w:p>
    <w:p w:rsidR="005103B4" w:rsidRDefault="005103B4" w:rsidP="00DF7666">
      <w:pPr>
        <w:pStyle w:val="Odstavecseseznamem"/>
        <w:numPr>
          <w:ilvl w:val="0"/>
          <w:numId w:val="13"/>
        </w:numPr>
        <w:jc w:val="both"/>
      </w:pPr>
      <w:r>
        <w:t>při sportovních a tělovýchovných akcích</w:t>
      </w:r>
    </w:p>
    <w:p w:rsidR="005103B4" w:rsidRDefault="005103B4" w:rsidP="00DF7666">
      <w:pPr>
        <w:pStyle w:val="Odstavecseseznamem"/>
        <w:numPr>
          <w:ilvl w:val="0"/>
          <w:numId w:val="13"/>
        </w:numPr>
        <w:jc w:val="both"/>
      </w:pPr>
      <w:r>
        <w:t>při výuce plavání</w:t>
      </w:r>
    </w:p>
    <w:p w:rsidR="005103B4" w:rsidRDefault="005103B4" w:rsidP="005103B4">
      <w:pPr>
        <w:jc w:val="both"/>
      </w:pPr>
      <w:r>
        <w:t>se vyžaduje zdravotní způsobilost,</w:t>
      </w:r>
      <w:r w:rsidR="00DF7666">
        <w:t xml:space="preserve"> </w:t>
      </w:r>
      <w:r>
        <w:t>kterou vydává zákonný zástupce,</w:t>
      </w:r>
      <w:r w:rsidR="00DF7666">
        <w:t xml:space="preserve"> </w:t>
      </w:r>
      <w:proofErr w:type="spellStart"/>
      <w:proofErr w:type="gramStart"/>
      <w:r>
        <w:t>popř.praktický</w:t>
      </w:r>
      <w:proofErr w:type="spellEnd"/>
      <w:proofErr w:type="gramEnd"/>
      <w:r>
        <w:t xml:space="preserve"> lékař pro děti a dorost.</w:t>
      </w:r>
      <w:r w:rsidR="00DF7666">
        <w:t xml:space="preserve"> </w:t>
      </w:r>
      <w:r>
        <w:t>Praktický lékař pro děti a dorost,</w:t>
      </w:r>
      <w:r w:rsidR="00DF7666">
        <w:t xml:space="preserve"> </w:t>
      </w:r>
      <w:r>
        <w:t xml:space="preserve">který dítě </w:t>
      </w:r>
      <w:proofErr w:type="gramStart"/>
      <w:r>
        <w:t>registruje</w:t>
      </w:r>
      <w:proofErr w:type="gramEnd"/>
      <w:r>
        <w:t xml:space="preserve"> ve způsobilosti dále </w:t>
      </w:r>
      <w:proofErr w:type="gramStart"/>
      <w:r>
        <w:t>uvede</w:t>
      </w:r>
      <w:proofErr w:type="gramEnd"/>
      <w:r>
        <w:t>,</w:t>
      </w:r>
      <w:r w:rsidR="00DF7666">
        <w:t xml:space="preserve"> </w:t>
      </w:r>
      <w:r>
        <w:t>zda se dítě podrobilo stanoveným pravidelným očkováním,</w:t>
      </w:r>
      <w:r w:rsidR="005B0BE4">
        <w:t xml:space="preserve"> </w:t>
      </w:r>
      <w:r>
        <w:t>nebo má doklad,</w:t>
      </w:r>
      <w:r w:rsidR="00DF7666">
        <w:t xml:space="preserve"> </w:t>
      </w:r>
      <w:r>
        <w:t>že je proti nákaze imunní.</w:t>
      </w:r>
    </w:p>
    <w:p w:rsidR="00BE7928" w:rsidRPr="00BE7928" w:rsidRDefault="005103B4" w:rsidP="00BE7928">
      <w:pPr>
        <w:pStyle w:val="Default"/>
        <w:jc w:val="both"/>
        <w:rPr>
          <w:rFonts w:ascii="Times New Roman" w:hAnsi="Times New Roman" w:cs="Times New Roman"/>
        </w:rPr>
      </w:pPr>
      <w:r w:rsidRPr="00BE7928">
        <w:rPr>
          <w:rFonts w:ascii="Times New Roman" w:hAnsi="Times New Roman" w:cs="Times New Roman"/>
        </w:rPr>
        <w:t>Zákonní zástupci dětí jsou povinni informovat školu o změně zdravotní způsobilosti,</w:t>
      </w:r>
      <w:r w:rsidR="00DF7666" w:rsidRPr="00BE7928">
        <w:rPr>
          <w:rFonts w:ascii="Times New Roman" w:hAnsi="Times New Roman" w:cs="Times New Roman"/>
        </w:rPr>
        <w:t xml:space="preserve"> </w:t>
      </w:r>
      <w:r w:rsidRPr="00BE7928">
        <w:rPr>
          <w:rFonts w:ascii="Times New Roman" w:hAnsi="Times New Roman" w:cs="Times New Roman"/>
        </w:rPr>
        <w:t>zdravotních obtížích žáka nebo jiných závažných skutečnostech,</w:t>
      </w:r>
      <w:r w:rsidR="00DF7666" w:rsidRPr="00BE7928">
        <w:rPr>
          <w:rFonts w:ascii="Times New Roman" w:hAnsi="Times New Roman" w:cs="Times New Roman"/>
        </w:rPr>
        <w:t xml:space="preserve"> </w:t>
      </w:r>
      <w:r w:rsidRPr="00BE7928">
        <w:rPr>
          <w:rFonts w:ascii="Times New Roman" w:hAnsi="Times New Roman" w:cs="Times New Roman"/>
        </w:rPr>
        <w:t>které by mohly mít vliv na průběh vzdělávání nebo na účast na akcích.</w:t>
      </w:r>
      <w:r w:rsidR="00DF7666" w:rsidRPr="00BE7928">
        <w:rPr>
          <w:rFonts w:ascii="Times New Roman" w:hAnsi="Times New Roman" w:cs="Times New Roman"/>
        </w:rPr>
        <w:t xml:space="preserve"> </w:t>
      </w:r>
      <w:r w:rsidR="005B0BE4" w:rsidRPr="00BE7928">
        <w:rPr>
          <w:rFonts w:ascii="Times New Roman" w:hAnsi="Times New Roman" w:cs="Times New Roman"/>
        </w:rPr>
        <w:t xml:space="preserve">Změny zdravotního </w:t>
      </w:r>
      <w:proofErr w:type="gramStart"/>
      <w:r w:rsidR="005B0BE4" w:rsidRPr="00BE7928">
        <w:rPr>
          <w:rFonts w:ascii="Times New Roman" w:hAnsi="Times New Roman" w:cs="Times New Roman"/>
        </w:rPr>
        <w:t>stavu</w:t>
      </w:r>
      <w:r w:rsidR="00BE7928">
        <w:rPr>
          <w:rFonts w:ascii="Times New Roman" w:hAnsi="Times New Roman" w:cs="Times New Roman"/>
        </w:rPr>
        <w:t xml:space="preserve"> </w:t>
      </w:r>
      <w:r w:rsidRPr="00BE7928">
        <w:rPr>
          <w:rFonts w:ascii="Times New Roman" w:hAnsi="Times New Roman" w:cs="Times New Roman"/>
        </w:rPr>
        <w:t>ke</w:t>
      </w:r>
      <w:proofErr w:type="gramEnd"/>
      <w:r w:rsidRPr="00BE7928">
        <w:rPr>
          <w:rFonts w:ascii="Times New Roman" w:hAnsi="Times New Roman" w:cs="Times New Roman"/>
        </w:rPr>
        <w:t xml:space="preserve"> kterým dojde v průběhu vzdělávání a s ním přímo souvisejících činnostech a které mohou mít vliv na zapojení žáka do prováděných činností,</w:t>
      </w:r>
      <w:r w:rsidR="00DF7666" w:rsidRPr="00BE7928">
        <w:rPr>
          <w:rFonts w:ascii="Times New Roman" w:hAnsi="Times New Roman" w:cs="Times New Roman"/>
        </w:rPr>
        <w:t xml:space="preserve"> </w:t>
      </w:r>
      <w:r w:rsidRPr="00BE7928">
        <w:rPr>
          <w:rFonts w:ascii="Times New Roman" w:hAnsi="Times New Roman" w:cs="Times New Roman"/>
        </w:rPr>
        <w:t>oznamují žáci okamžitě příslušnému PP.</w:t>
      </w:r>
      <w:r w:rsidR="00BE7928" w:rsidRPr="00BE7928">
        <w:rPr>
          <w:rFonts w:ascii="Times New Roman" w:hAnsi="Times New Roman" w:cs="Times New Roman"/>
        </w:rPr>
        <w:t xml:space="preserve"> </w:t>
      </w:r>
    </w:p>
    <w:p w:rsidR="00BE7928" w:rsidRDefault="00BE7928" w:rsidP="00E71C9A">
      <w:pPr>
        <w:pStyle w:val="Default"/>
        <w:jc w:val="both"/>
        <w:rPr>
          <w:rFonts w:ascii="Times New Roman" w:hAnsi="Times New Roman" w:cs="Times New Roman"/>
        </w:rPr>
      </w:pPr>
      <w:r w:rsidRPr="00BE7928">
        <w:rPr>
          <w:rFonts w:ascii="Times New Roman" w:hAnsi="Times New Roman" w:cs="Times New Roman"/>
          <w:bCs/>
        </w:rPr>
        <w:t xml:space="preserve">V MŠ </w:t>
      </w:r>
      <w:r w:rsidRPr="00BE7928">
        <w:rPr>
          <w:rFonts w:ascii="Times New Roman" w:hAnsi="Times New Roman" w:cs="Times New Roman"/>
        </w:rPr>
        <w:t>škola vychází ze zjištěných informací o zdravotním stavu dětí a jejich zdravotní způsobilosti,</w:t>
      </w:r>
      <w:r w:rsidR="00E71C9A">
        <w:rPr>
          <w:rFonts w:ascii="Times New Roman" w:hAnsi="Times New Roman" w:cs="Times New Roman"/>
        </w:rPr>
        <w:t xml:space="preserve"> </w:t>
      </w:r>
      <w:r w:rsidRPr="00E71C9A">
        <w:rPr>
          <w:rFonts w:ascii="Times New Roman" w:hAnsi="Times New Roman" w:cs="Times New Roman"/>
        </w:rPr>
        <w:t>zákonní zástupci jsou povinni informovat MŠ o změně zdravotní způsobilosti, zdravotních obtížích dětí</w:t>
      </w:r>
      <w:r w:rsidR="00E71C9A">
        <w:rPr>
          <w:rFonts w:ascii="Times New Roman" w:hAnsi="Times New Roman" w:cs="Times New Roman"/>
        </w:rPr>
        <w:t>.</w:t>
      </w:r>
      <w:r w:rsidR="00E71C9A" w:rsidRPr="00E71C9A">
        <w:rPr>
          <w:sz w:val="23"/>
          <w:szCs w:val="23"/>
        </w:rPr>
        <w:t xml:space="preserve"> </w:t>
      </w:r>
      <w:r w:rsidR="00E71C9A" w:rsidRPr="00E71C9A">
        <w:rPr>
          <w:rFonts w:ascii="Times New Roman" w:hAnsi="Times New Roman" w:cs="Times New Roman"/>
        </w:rPr>
        <w:t xml:space="preserve">MŠ zajistí, aby byly děti poučeny o možném ohrožení zdraví a </w:t>
      </w:r>
      <w:r w:rsidR="00E71C9A" w:rsidRPr="00E71C9A">
        <w:rPr>
          <w:rFonts w:ascii="Times New Roman" w:hAnsi="Times New Roman" w:cs="Times New Roman"/>
        </w:rPr>
        <w:lastRenderedPageBreak/>
        <w:t>bezpečnosti při všech činnostech ve škole. Dokladem o provedeném poučení je zá</w:t>
      </w:r>
      <w:r w:rsidR="00E71C9A">
        <w:rPr>
          <w:rFonts w:ascii="Times New Roman" w:hAnsi="Times New Roman" w:cs="Times New Roman"/>
        </w:rPr>
        <w:t xml:space="preserve">znam </w:t>
      </w:r>
      <w:r w:rsidR="00E71C9A" w:rsidRPr="00E71C9A">
        <w:rPr>
          <w:rFonts w:ascii="Times New Roman" w:hAnsi="Times New Roman" w:cs="Times New Roman"/>
        </w:rPr>
        <w:t>v třídní</w:t>
      </w:r>
      <w:r w:rsidR="00E71C9A">
        <w:rPr>
          <w:rFonts w:ascii="Times New Roman" w:hAnsi="Times New Roman" w:cs="Times New Roman"/>
        </w:rPr>
        <w:t xml:space="preserve"> knize</w:t>
      </w:r>
      <w:r w:rsidR="00E71C9A" w:rsidRPr="00E71C9A">
        <w:rPr>
          <w:rFonts w:ascii="Times New Roman" w:hAnsi="Times New Roman" w:cs="Times New Roman"/>
        </w:rPr>
        <w:t>.</w:t>
      </w:r>
    </w:p>
    <w:p w:rsidR="00E71C9A" w:rsidRPr="005103B4" w:rsidRDefault="00E71C9A" w:rsidP="00E71C9A">
      <w:pPr>
        <w:jc w:val="center"/>
        <w:rPr>
          <w:b/>
        </w:rPr>
      </w:pPr>
      <w:r w:rsidRPr="005103B4">
        <w:rPr>
          <w:b/>
        </w:rPr>
        <w:t>Článek 5</w:t>
      </w:r>
    </w:p>
    <w:p w:rsidR="00E71C9A" w:rsidRPr="00E71C9A" w:rsidRDefault="00E71C9A" w:rsidP="00E71C9A">
      <w:pPr>
        <w:pStyle w:val="Default"/>
        <w:ind w:left="2124" w:firstLine="708"/>
        <w:rPr>
          <w:rFonts w:ascii="Times New Roman" w:hAnsi="Times New Roman" w:cs="Times New Roman"/>
        </w:rPr>
      </w:pPr>
      <w:r>
        <w:rPr>
          <w:rFonts w:ascii="Times New Roman" w:hAnsi="Times New Roman" w:cs="Times New Roman"/>
          <w:b/>
          <w:bCs/>
        </w:rPr>
        <w:t xml:space="preserve">  </w:t>
      </w:r>
      <w:r w:rsidRPr="00E71C9A">
        <w:rPr>
          <w:rFonts w:ascii="Times New Roman" w:hAnsi="Times New Roman" w:cs="Times New Roman"/>
          <w:b/>
          <w:bCs/>
        </w:rPr>
        <w:t>Základní pravidla BOZ v MŠ</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 MŠ má za úkol chránit a posilovat zdraví dětí a vytvářet jim k tomu bezpečné a podnětné prostředí.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 Za bezpečnost dětí v mateřské škole odpovídají v plné míře pedagogické pracovnice, a to od doby převzetí, až do doby předání zástupci dítěte nebo jím pověřené osobě.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4. Při vzdělávání dětí dodržují pedagogičtí pracovníci pravidla a zásady bezpečnosti a ochrany zdraví při práci, které pro tuto oblast stanoví platná školská a pracovně právní legislativa.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5. K zajištění bezpečnosti dětí při běžném pobytu mimo území mateřské školy může na jednoho pracovníka připadat nejvýše 20 dětí z běžných tříd.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6. Při specifických činnostech (sportovních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7. Zákonný zástupce dítěte plně zodpovídá z hlediska bezpečnosti, aby dítě nenosilo do MŠ věci, které by mohly ohrozit zdraví dětí nebo způsobit úraz.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8. Z hygienického hlediska je třeba, aby dítě mělo jiné oblečení do třídy a jiné pro pobyt venku, na cvičení, v případě celodenní docházky v MŠ pyžamo - každý týden čisté a další hygienické potřeby dle požadavku učitelek – papírové kapesníky, kartáček, pastu…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9. Mateřská škola má vlastní prádelnu pouze pro praní ručníků, výměnu prádla provádí provozní zaměstnanec v určených termínech, v případě potřeby ihned.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10. Pokud se dítě „někdy“pomočuje, zákonný zástupce má povinnost donést vlastní igelitovou plenu na lehátko, deku a polštář.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11. Z bezpečnostního hlediska musí mít děti na přezutí bačkory (zdravotní obuv) s plnou patou – ne pantofle! </w:t>
      </w:r>
    </w:p>
    <w:p w:rsidR="0043214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12. Učitelky nesou odpovědnost za přiměřené větrání, vhodné oblečení dětí ve třídě i venku. Dbají na dodržování pitného režimu dětí, přizpůsobují délku pobytu ve</w:t>
      </w:r>
      <w:r w:rsidR="0043214A" w:rsidRPr="0043214A">
        <w:rPr>
          <w:rFonts w:ascii="Times New Roman" w:hAnsi="Times New Roman" w:cs="Times New Roman"/>
        </w:rPr>
        <w:t>nku daným klimatickým podmínkám.</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 13. Vedou děti k dodržování hygieny, seznamují je se zásadami bezpečnosti a ochrany zdraví, s nebezpečím úrazu. </w:t>
      </w:r>
    </w:p>
    <w:p w:rsidR="00E71C9A" w:rsidRPr="0043214A" w:rsidRDefault="00E71C9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14. Při náhlém onemocnění dítěte v mateřské škole jsou rodiče telefonicky informováni o daném stavu věci a jsou povinni si dítě co nejdříve z mateřské školy vyzvednout. </w:t>
      </w:r>
    </w:p>
    <w:p w:rsidR="0043214A" w:rsidRPr="0043214A" w:rsidRDefault="0043214A" w:rsidP="0043214A">
      <w:pPr>
        <w:pStyle w:val="Default"/>
        <w:jc w:val="both"/>
        <w:rPr>
          <w:rFonts w:ascii="Times New Roman" w:hAnsi="Times New Roman" w:cs="Times New Roman"/>
        </w:rPr>
      </w:pPr>
      <w:r w:rsidRPr="0043214A">
        <w:rPr>
          <w:rFonts w:ascii="Times New Roman" w:hAnsi="Times New Roman" w:cs="Times New Roman"/>
        </w:rPr>
        <w:t>15. I při</w:t>
      </w:r>
      <w:r w:rsidR="00E71C9A" w:rsidRPr="0043214A">
        <w:rPr>
          <w:rFonts w:ascii="Times New Roman" w:hAnsi="Times New Roman" w:cs="Times New Roman"/>
        </w:rPr>
        <w:t xml:space="preserve"> drobném poranění dítěte během dne (odřené koleno, bou</w:t>
      </w:r>
      <w:r w:rsidRPr="0043214A">
        <w:rPr>
          <w:rFonts w:ascii="Times New Roman" w:hAnsi="Times New Roman" w:cs="Times New Roman"/>
        </w:rPr>
        <w:t xml:space="preserve">le…) </w:t>
      </w:r>
      <w:proofErr w:type="gramStart"/>
      <w:r w:rsidRPr="0043214A">
        <w:rPr>
          <w:rFonts w:ascii="Times New Roman" w:hAnsi="Times New Roman" w:cs="Times New Roman"/>
        </w:rPr>
        <w:t>informuje o  skutečnosti</w:t>
      </w:r>
      <w:proofErr w:type="gramEnd"/>
      <w:r w:rsidRPr="0043214A">
        <w:rPr>
          <w:rFonts w:ascii="Times New Roman" w:hAnsi="Times New Roman" w:cs="Times New Roman"/>
        </w:rPr>
        <w:t xml:space="preserve">  zákonného zástupce dítěte při převzetí.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16. V případě školního úrazu je pedagogická pracovnice povinna zajistit prvotní ošetření dítěte, v případě nutnosti i následného lékařského vyšetření či ošetření. Učitelka (nebo jí pověřená pracovnice) má povinnost bezodkladně vyrozumět rodiče a domluvit s nimi další postup.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17.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organizovaných školou - konaných mimo školu, a uskutečňovaných za dozoru pověřené odpovědné osoby. Jedná se zejména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lastRenderedPageBreak/>
        <w:t xml:space="preserve">18. Učitelka zodpovídá za sepsání školního úrazu a za informování ředitelky školy.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19. Ředitelka školy zajistí, aby byly objektivně zjištěny a případně odstraněny příčiny úrazu.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20. Mateřská škola zajišťuje úklid, pravidelnou výměnu lůžkovin a dětských ručníků.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21. Mateřská škola zajišťuje pravidelnou ochranu pískoviště a sekání trávy. Na školní zahradě stromy a keře odpovídají bezpečnostním rizikům. Pravidelnou údržbu zajišťuje školník a pracovníci </w:t>
      </w:r>
      <w:proofErr w:type="spellStart"/>
      <w:r w:rsidRPr="0043214A">
        <w:rPr>
          <w:rFonts w:ascii="Times New Roman" w:hAnsi="Times New Roman" w:cs="Times New Roman"/>
        </w:rPr>
        <w:t>OÚ</w:t>
      </w:r>
      <w:proofErr w:type="spellEnd"/>
      <w:r w:rsidRPr="0043214A">
        <w:rPr>
          <w:rFonts w:ascii="Times New Roman" w:hAnsi="Times New Roman" w:cs="Times New Roman"/>
        </w:rPr>
        <w:t xml:space="preserve"> </w:t>
      </w:r>
      <w:proofErr w:type="spellStart"/>
      <w:r w:rsidRPr="0043214A">
        <w:rPr>
          <w:rFonts w:ascii="Times New Roman" w:hAnsi="Times New Roman" w:cs="Times New Roman"/>
        </w:rPr>
        <w:t>Komňa</w:t>
      </w:r>
      <w:proofErr w:type="spellEnd"/>
      <w:r w:rsidRPr="0043214A">
        <w:rPr>
          <w:rFonts w:ascii="Times New Roman" w:hAnsi="Times New Roman" w:cs="Times New Roman"/>
        </w:rPr>
        <w:t>.</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22. Mateřská škola zajišťuje pravidelné revize nářadí a revize hracích prvků na školním hřišti.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23. Zahrada není veřejným hřištěm, proto není dětem dovoleno jí z bezpečnostních důvodů užívat po odchodu z MŠ ani za dozoru rodičů.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24. Při mimoškolních akcích pořádaných ZŠ a MŠ a Klubem rodičů zodpovídají za své děti zákonní zástupci. </w:t>
      </w:r>
    </w:p>
    <w:p w:rsidR="0043214A" w:rsidRPr="0043214A" w:rsidRDefault="0043214A" w:rsidP="0043214A">
      <w:pPr>
        <w:pStyle w:val="Default"/>
        <w:spacing w:after="22"/>
        <w:jc w:val="both"/>
        <w:rPr>
          <w:rFonts w:ascii="Times New Roman" w:hAnsi="Times New Roman" w:cs="Times New Roman"/>
        </w:rPr>
      </w:pPr>
      <w:r w:rsidRPr="0043214A">
        <w:rPr>
          <w:rFonts w:ascii="Times New Roman" w:hAnsi="Times New Roman" w:cs="Times New Roman"/>
        </w:rPr>
        <w:t xml:space="preserve">25. V celém objektu mateřské školy je zákaz kouření (budova, vchody i přilehlé prostory školní zahrady) a to v souvislosti se zákonem č.379/2005 Sb., v platném znění </w:t>
      </w:r>
    </w:p>
    <w:p w:rsidR="0043214A" w:rsidRPr="0043214A" w:rsidRDefault="0043214A" w:rsidP="0043214A">
      <w:pPr>
        <w:pStyle w:val="Default"/>
        <w:jc w:val="both"/>
        <w:rPr>
          <w:rFonts w:ascii="Times New Roman" w:hAnsi="Times New Roman" w:cs="Times New Roman"/>
        </w:rPr>
      </w:pPr>
      <w:r w:rsidRPr="0043214A">
        <w:rPr>
          <w:rFonts w:ascii="Times New Roman" w:hAnsi="Times New Roman" w:cs="Times New Roman"/>
        </w:rPr>
        <w:t xml:space="preserve">26. Do celého objektu MŠ je zákaz vodění psů, koček nebo jiných zvířat – týká se i školní zahrady. </w:t>
      </w:r>
    </w:p>
    <w:p w:rsidR="0043214A" w:rsidRPr="0043214A" w:rsidRDefault="0043214A" w:rsidP="0043214A">
      <w:pPr>
        <w:pStyle w:val="Default"/>
        <w:jc w:val="both"/>
        <w:rPr>
          <w:rFonts w:ascii="Times New Roman" w:hAnsi="Times New Roman" w:cs="Times New Roman"/>
        </w:rPr>
      </w:pPr>
      <w:proofErr w:type="gramStart"/>
      <w:r w:rsidRPr="0043214A">
        <w:rPr>
          <w:rFonts w:ascii="Times New Roman" w:hAnsi="Times New Roman" w:cs="Times New Roman"/>
          <w:bCs/>
          <w:iCs/>
        </w:rPr>
        <w:t>27.</w:t>
      </w:r>
      <w:r w:rsidRPr="0043214A">
        <w:rPr>
          <w:rFonts w:ascii="Times New Roman" w:hAnsi="Times New Roman" w:cs="Times New Roman"/>
          <w:bCs/>
          <w:iCs/>
          <w:u w:val="single"/>
        </w:rPr>
        <w:t>Výuka</w:t>
      </w:r>
      <w:proofErr w:type="gramEnd"/>
      <w:r w:rsidRPr="0043214A">
        <w:rPr>
          <w:rFonts w:ascii="Times New Roman" w:hAnsi="Times New Roman" w:cs="Times New Roman"/>
          <w:bCs/>
          <w:iCs/>
          <w:u w:val="single"/>
        </w:rPr>
        <w:t xml:space="preserve"> plavání</w:t>
      </w:r>
      <w:r>
        <w:rPr>
          <w:rFonts w:ascii="Times New Roman" w:hAnsi="Times New Roman" w:cs="Times New Roman"/>
          <w:bCs/>
          <w:iCs/>
        </w:rPr>
        <w:t xml:space="preserve">: </w:t>
      </w:r>
      <w:r>
        <w:rPr>
          <w:rFonts w:ascii="Times New Roman" w:hAnsi="Times New Roman" w:cs="Times New Roman"/>
        </w:rPr>
        <w:t>z</w:t>
      </w:r>
      <w:r w:rsidRPr="0043214A">
        <w:rPr>
          <w:rFonts w:ascii="Times New Roman" w:hAnsi="Times New Roman" w:cs="Times New Roman"/>
        </w:rPr>
        <w:t xml:space="preserve">a bezpečnost </w:t>
      </w:r>
      <w:r>
        <w:rPr>
          <w:rFonts w:ascii="Times New Roman" w:hAnsi="Times New Roman" w:cs="Times New Roman"/>
        </w:rPr>
        <w:t xml:space="preserve">dětí </w:t>
      </w:r>
      <w:r w:rsidRPr="0043214A">
        <w:rPr>
          <w:rFonts w:ascii="Times New Roman" w:hAnsi="Times New Roman" w:cs="Times New Roman"/>
        </w:rPr>
        <w:t xml:space="preserve"> př</w:t>
      </w:r>
      <w:r>
        <w:rPr>
          <w:rFonts w:ascii="Times New Roman" w:hAnsi="Times New Roman" w:cs="Times New Roman"/>
        </w:rPr>
        <w:t>i výuce v plavecké škole</w:t>
      </w:r>
      <w:r w:rsidRPr="0043214A">
        <w:rPr>
          <w:rFonts w:ascii="Times New Roman" w:hAnsi="Times New Roman" w:cs="Times New Roman"/>
        </w:rPr>
        <w:t xml:space="preserve">, do doby jejich předání pedagogickým pracovníkům, jež vedou výuku, </w:t>
      </w:r>
      <w:r w:rsidRPr="0043214A">
        <w:rPr>
          <w:rFonts w:ascii="Times New Roman" w:hAnsi="Times New Roman" w:cs="Times New Roman"/>
          <w:b/>
          <w:bCs/>
          <w:i/>
          <w:iCs/>
        </w:rPr>
        <w:t>odpovídají pedagogičtí pracovníci, kteří žáky na plaveckou výuku doprovázejí</w:t>
      </w:r>
      <w:r w:rsidRPr="0043214A">
        <w:rPr>
          <w:rFonts w:ascii="Times New Roman" w:hAnsi="Times New Roman" w:cs="Times New Roman"/>
        </w:rPr>
        <w:t xml:space="preserve">. Doprovázející pedagogický pracovník </w:t>
      </w:r>
      <w:r w:rsidRPr="0043214A">
        <w:rPr>
          <w:rFonts w:ascii="Times New Roman" w:hAnsi="Times New Roman" w:cs="Times New Roman"/>
          <w:b/>
          <w:bCs/>
          <w:i/>
          <w:iCs/>
        </w:rPr>
        <w:t>je přítomen po celou dobu výuky</w:t>
      </w:r>
      <w:r w:rsidRPr="0043214A">
        <w:rPr>
          <w:rFonts w:ascii="Times New Roman" w:hAnsi="Times New Roman" w:cs="Times New Roman"/>
        </w:rPr>
        <w:t>. Řídí se pokyny ř</w:t>
      </w:r>
      <w:r>
        <w:rPr>
          <w:rFonts w:ascii="Times New Roman" w:hAnsi="Times New Roman" w:cs="Times New Roman"/>
        </w:rPr>
        <w:t>editele</w:t>
      </w:r>
      <w:r w:rsidRPr="0043214A">
        <w:rPr>
          <w:rFonts w:ascii="Times New Roman" w:hAnsi="Times New Roman" w:cs="Times New Roman"/>
        </w:rPr>
        <w:t xml:space="preserve"> plavecké školy. </w:t>
      </w:r>
    </w:p>
    <w:p w:rsidR="00E71C9A" w:rsidRPr="00E71C9A" w:rsidRDefault="00E71C9A" w:rsidP="00E71C9A">
      <w:pPr>
        <w:pStyle w:val="Default"/>
        <w:jc w:val="both"/>
        <w:rPr>
          <w:rFonts w:ascii="Times New Roman" w:hAnsi="Times New Roman" w:cs="Times New Roman"/>
        </w:rPr>
      </w:pPr>
    </w:p>
    <w:p w:rsidR="005103B4" w:rsidRPr="005103B4" w:rsidRDefault="005103B4" w:rsidP="00E71C9A">
      <w:pPr>
        <w:rPr>
          <w:b/>
        </w:rPr>
      </w:pPr>
    </w:p>
    <w:p w:rsidR="005103B4" w:rsidRPr="005103B4" w:rsidRDefault="00554991" w:rsidP="005103B4">
      <w:pPr>
        <w:jc w:val="center"/>
        <w:rPr>
          <w:b/>
        </w:rPr>
      </w:pPr>
      <w:r>
        <w:rPr>
          <w:b/>
        </w:rPr>
        <w:t>Článek 6</w:t>
      </w:r>
    </w:p>
    <w:p w:rsidR="005103B4" w:rsidRPr="005103B4" w:rsidRDefault="005103B4" w:rsidP="005103B4">
      <w:pPr>
        <w:jc w:val="center"/>
        <w:rPr>
          <w:b/>
        </w:rPr>
      </w:pPr>
      <w:r w:rsidRPr="005103B4">
        <w:rPr>
          <w:b/>
        </w:rPr>
        <w:t>Uvolňování žáků z vyučování</w:t>
      </w:r>
    </w:p>
    <w:p w:rsidR="005103B4" w:rsidRDefault="005103B4" w:rsidP="005103B4">
      <w:pPr>
        <w:jc w:val="both"/>
      </w:pPr>
      <w:r>
        <w:t>1) ředitel školy může ze závažných důvodů,</w:t>
      </w:r>
      <w:r w:rsidR="00DF7666">
        <w:t xml:space="preserve"> </w:t>
      </w:r>
      <w:r>
        <w:t>zejména zdravotních uvolnit žáka na žádost zcela,</w:t>
      </w:r>
      <w:r w:rsidR="00DF7666">
        <w:t xml:space="preserve"> </w:t>
      </w:r>
      <w:r>
        <w:t>nebo z části vyučování,</w:t>
      </w:r>
      <w:r w:rsidR="00DF7666">
        <w:t xml:space="preserve"> </w:t>
      </w:r>
      <w:r>
        <w:t>žáka se zdravotním postižením může také uvolnit z provádění určitých činností,</w:t>
      </w:r>
      <w:r w:rsidR="00DF7666">
        <w:t xml:space="preserve"> </w:t>
      </w:r>
      <w:r>
        <w:t>popřípadě rozhodnout,</w:t>
      </w:r>
      <w:r w:rsidR="00DF7666">
        <w:t xml:space="preserve"> </w:t>
      </w:r>
      <w:r>
        <w:t>že tento žák nebude v některých předmětech hodnocen.</w:t>
      </w:r>
      <w:r w:rsidR="00DF7666">
        <w:t xml:space="preserve"> </w:t>
      </w:r>
      <w:r>
        <w:t>Konkrétní podmínky stanovuje školní řád.</w:t>
      </w:r>
    </w:p>
    <w:p w:rsidR="005103B4" w:rsidRDefault="005103B4" w:rsidP="005103B4">
      <w:pPr>
        <w:jc w:val="both"/>
      </w:pPr>
      <w:r>
        <w:t xml:space="preserve">2) v předmětu tělesná </w:t>
      </w:r>
      <w:proofErr w:type="gramStart"/>
      <w:r>
        <w:t>výchova ( plavecký</w:t>
      </w:r>
      <w:proofErr w:type="gramEnd"/>
      <w:r>
        <w:t xml:space="preserve"> výcvik) ředitel školy uvolní žáka z vyučování na písemnou žádost rodičů</w:t>
      </w:r>
      <w:r w:rsidR="00DF7666">
        <w:t xml:space="preserve">, </w:t>
      </w:r>
      <w:r>
        <w:t>(pokud jde o jednu hodinu) na písemné doporučení registrujícího praktického lékaře pro děti a dorost,</w:t>
      </w:r>
      <w:r w:rsidR="00DF7666">
        <w:t xml:space="preserve"> </w:t>
      </w:r>
      <w:r>
        <w:t>nebo odborného lékaře.</w:t>
      </w:r>
      <w:r w:rsidR="005B0BE4">
        <w:t xml:space="preserve"> </w:t>
      </w:r>
      <w:r>
        <w:t>V tom případě,</w:t>
      </w:r>
      <w:r w:rsidR="00DF7666">
        <w:t xml:space="preserve"> </w:t>
      </w:r>
      <w:r>
        <w:t>že se jedná o dlouhodobou záležitost – žák není z předmětu,</w:t>
      </w:r>
      <w:r w:rsidR="00DF7666">
        <w:t xml:space="preserve"> </w:t>
      </w:r>
      <w:r>
        <w:t>z něhož byl zcela uvolněn klasifikován.</w:t>
      </w:r>
    </w:p>
    <w:p w:rsidR="005103B4" w:rsidRDefault="005103B4" w:rsidP="005103B4">
      <w:pPr>
        <w:jc w:val="both"/>
      </w:pPr>
    </w:p>
    <w:p w:rsidR="005103B4" w:rsidRPr="005103B4" w:rsidRDefault="00554991" w:rsidP="005103B4">
      <w:pPr>
        <w:jc w:val="center"/>
        <w:rPr>
          <w:b/>
        </w:rPr>
      </w:pPr>
      <w:r>
        <w:rPr>
          <w:b/>
        </w:rPr>
        <w:t>Článek 7</w:t>
      </w:r>
    </w:p>
    <w:p w:rsidR="005103B4" w:rsidRPr="005103B4" w:rsidRDefault="005103B4" w:rsidP="005103B4">
      <w:pPr>
        <w:jc w:val="center"/>
        <w:rPr>
          <w:b/>
        </w:rPr>
      </w:pPr>
      <w:r w:rsidRPr="005103B4">
        <w:rPr>
          <w:b/>
        </w:rPr>
        <w:t>První pomoc a ošetření</w:t>
      </w:r>
    </w:p>
    <w:p w:rsidR="005103B4" w:rsidRDefault="005103B4" w:rsidP="005103B4">
      <w:pPr>
        <w:jc w:val="both"/>
      </w:pPr>
      <w:r>
        <w:t>Škola:</w:t>
      </w:r>
    </w:p>
    <w:p w:rsidR="00DF7666" w:rsidRDefault="005103B4" w:rsidP="0043214A">
      <w:pPr>
        <w:pStyle w:val="Odstavecseseznamem"/>
        <w:numPr>
          <w:ilvl w:val="0"/>
          <w:numId w:val="14"/>
        </w:numPr>
        <w:jc w:val="both"/>
      </w:pPr>
      <w:r>
        <w:t>zajistí,</w:t>
      </w:r>
      <w:r w:rsidR="0043214A">
        <w:t xml:space="preserve"> </w:t>
      </w:r>
      <w:r>
        <w:t>aby byly vytvořeny podmínky pro včasné poskytnutí první pomoci a lékařského</w:t>
      </w:r>
      <w:r w:rsidR="0043214A">
        <w:t xml:space="preserve"> </w:t>
      </w:r>
      <w:r>
        <w:t>ošetření při úrazech a náhlých onemocněních</w:t>
      </w:r>
    </w:p>
    <w:p w:rsidR="005103B4" w:rsidRDefault="005103B4" w:rsidP="00DF7666">
      <w:pPr>
        <w:pStyle w:val="Odstavecseseznamem"/>
        <w:numPr>
          <w:ilvl w:val="0"/>
          <w:numId w:val="14"/>
        </w:numPr>
        <w:jc w:val="both"/>
      </w:pPr>
      <w:r>
        <w:t>odpovídá za vhodné rozmístění lékárniček první pomoci s potřebným vybavením</w:t>
      </w:r>
    </w:p>
    <w:p w:rsidR="005103B4" w:rsidRDefault="005103B4" w:rsidP="00DF7666">
      <w:pPr>
        <w:pStyle w:val="Odstavecseseznamem"/>
        <w:numPr>
          <w:ilvl w:val="0"/>
          <w:numId w:val="14"/>
        </w:numPr>
        <w:jc w:val="both"/>
      </w:pPr>
      <w:r>
        <w:t>zajistí,</w:t>
      </w:r>
      <w:r w:rsidR="00DF7666">
        <w:t xml:space="preserve"> </w:t>
      </w:r>
      <w:r>
        <w:t>aby se zásadami poskytování první pomoci byli seznámeni žáci a všichni zaměstnanci školy</w:t>
      </w:r>
    </w:p>
    <w:p w:rsidR="005103B4" w:rsidRDefault="005103B4" w:rsidP="00DF7666">
      <w:pPr>
        <w:pStyle w:val="Odstavecseseznamem"/>
        <w:numPr>
          <w:ilvl w:val="0"/>
          <w:numId w:val="14"/>
        </w:numPr>
        <w:jc w:val="both"/>
      </w:pPr>
      <w:r>
        <w:t>na vhodných místech umístí seznam telefonních čísel zdravotnických zařízení,</w:t>
      </w:r>
      <w:r w:rsidR="00DF7666">
        <w:t xml:space="preserve"> </w:t>
      </w:r>
      <w:r>
        <w:t>včetně zařízení,</w:t>
      </w:r>
      <w:r w:rsidR="0043214A">
        <w:t xml:space="preserve"> </w:t>
      </w:r>
      <w:r>
        <w:t>zajišťujících dopravu raněných a nemocných</w:t>
      </w:r>
    </w:p>
    <w:p w:rsidR="005103B4" w:rsidRDefault="00DF7666" w:rsidP="00DF7666">
      <w:pPr>
        <w:pStyle w:val="Odstavecseseznamem"/>
        <w:numPr>
          <w:ilvl w:val="0"/>
          <w:numId w:val="14"/>
        </w:numPr>
        <w:jc w:val="both"/>
      </w:pPr>
      <w:r>
        <w:t xml:space="preserve">o provedených opatřeních </w:t>
      </w:r>
      <w:r w:rsidR="005103B4">
        <w:t>informuje kromě PP a ostatních zaměstnanců školy i žáky</w:t>
      </w:r>
    </w:p>
    <w:p w:rsidR="005103B4" w:rsidRDefault="005103B4" w:rsidP="005103B4">
      <w:pPr>
        <w:jc w:val="both"/>
      </w:pPr>
      <w:r>
        <w:t>Podle závažnosti úrazu a s ohledem na věk zraněného žáka,</w:t>
      </w:r>
      <w:r w:rsidR="00DF7666">
        <w:t xml:space="preserve"> </w:t>
      </w:r>
      <w:r>
        <w:t>zajistí škola jeho doprovod do zdravotnického zařízení a zpět nebo domů.</w:t>
      </w:r>
      <w:r w:rsidR="0043214A">
        <w:t xml:space="preserve"> </w:t>
      </w:r>
      <w:r>
        <w:t>O události a provedených opatřeních informuje neprodleně zákonného zástupce žáka.</w:t>
      </w:r>
      <w:r w:rsidR="00DF7666">
        <w:t xml:space="preserve"> </w:t>
      </w:r>
      <w:r>
        <w:t>Doprovodem může být pouze zletilá osoba,</w:t>
      </w:r>
      <w:r w:rsidR="00DF7666">
        <w:t xml:space="preserve"> </w:t>
      </w:r>
      <w:r>
        <w:t>osoba plně způsobilá k právním úkonům a v pracovně-právním vztahu ke škole.</w:t>
      </w:r>
    </w:p>
    <w:p w:rsidR="005103B4" w:rsidRDefault="005103B4" w:rsidP="005103B4">
      <w:pPr>
        <w:jc w:val="both"/>
      </w:pPr>
      <w:r>
        <w:t>Opatření k zajištění první pomoci provede škola i při školních akcích,</w:t>
      </w:r>
      <w:r w:rsidR="00DF7666">
        <w:t xml:space="preserve"> </w:t>
      </w:r>
      <w:r>
        <w:t>konaných mimo školu.</w:t>
      </w:r>
    </w:p>
    <w:p w:rsidR="005103B4" w:rsidRDefault="005103B4" w:rsidP="005103B4">
      <w:pPr>
        <w:jc w:val="both"/>
      </w:pPr>
    </w:p>
    <w:p w:rsidR="005103B4" w:rsidRDefault="005103B4" w:rsidP="005103B4">
      <w:pPr>
        <w:jc w:val="both"/>
      </w:pPr>
    </w:p>
    <w:p w:rsidR="005103B4" w:rsidRPr="005103B4" w:rsidRDefault="00554991" w:rsidP="005103B4">
      <w:pPr>
        <w:jc w:val="center"/>
        <w:rPr>
          <w:b/>
        </w:rPr>
      </w:pPr>
      <w:r>
        <w:rPr>
          <w:b/>
        </w:rPr>
        <w:t>Článek 8</w:t>
      </w:r>
    </w:p>
    <w:p w:rsidR="005103B4" w:rsidRPr="005103B4" w:rsidRDefault="005103B4" w:rsidP="005103B4">
      <w:pPr>
        <w:jc w:val="center"/>
        <w:rPr>
          <w:b/>
        </w:rPr>
      </w:pPr>
      <w:r w:rsidRPr="005103B4">
        <w:rPr>
          <w:b/>
        </w:rPr>
        <w:t>Poučení žáků</w:t>
      </w:r>
    </w:p>
    <w:p w:rsidR="005103B4" w:rsidRDefault="005103B4" w:rsidP="005103B4">
      <w:pPr>
        <w:jc w:val="both"/>
      </w:pPr>
      <w:r>
        <w:t>Škola zajistí,</w:t>
      </w:r>
      <w:r w:rsidR="00DF7666">
        <w:t xml:space="preserve"> </w:t>
      </w:r>
      <w:r>
        <w:t>aby žáci byli poučeni o možném ohrožení zdraví a bezpečnosti při všech činnostech,</w:t>
      </w:r>
      <w:r w:rsidR="00DF7666">
        <w:t xml:space="preserve"> </w:t>
      </w:r>
      <w:r>
        <w:t>jichž se účastní při vzdělávání,</w:t>
      </w:r>
      <w:r w:rsidR="00DF7666">
        <w:t xml:space="preserve"> </w:t>
      </w:r>
      <w:r>
        <w:t>nebo v přímé souvislosti s ním.</w:t>
      </w:r>
      <w:r w:rsidR="00DF7666">
        <w:t xml:space="preserve"> </w:t>
      </w:r>
      <w:r>
        <w:t>Žáky zároveň seznámí s konkrétními pokyny,</w:t>
      </w:r>
      <w:r w:rsidR="00DF7666">
        <w:t xml:space="preserve"> </w:t>
      </w:r>
      <w:r>
        <w:t>právními a ostatními předpisy k zajištění bezpečnosti a ochrany zdraví žáků a se zásadami bezpečného chování,</w:t>
      </w:r>
      <w:r w:rsidR="00DF7666">
        <w:t xml:space="preserve"> </w:t>
      </w:r>
      <w:r>
        <w:t>s možnými riziky,</w:t>
      </w:r>
      <w:r w:rsidR="00DF7666">
        <w:t xml:space="preserve"> </w:t>
      </w:r>
      <w:r>
        <w:t>se kterými se žáci mohou setkat ve škole,</w:t>
      </w:r>
      <w:r w:rsidR="00DF7666">
        <w:t xml:space="preserve"> </w:t>
      </w:r>
      <w:r>
        <w:t>jejím okolí a při činnostech mimo školu (</w:t>
      </w:r>
      <w:proofErr w:type="spellStart"/>
      <w:proofErr w:type="gramStart"/>
      <w:r>
        <w:t>např.nebezpečí</w:t>
      </w:r>
      <w:proofErr w:type="spellEnd"/>
      <w:proofErr w:type="gramEnd"/>
      <w:r>
        <w:t xml:space="preserve"> od neznámých lidí,</w:t>
      </w:r>
      <w:r w:rsidR="00DF7666">
        <w:t xml:space="preserve"> </w:t>
      </w:r>
      <w:r>
        <w:t>nebezpečí násilí a šikany,</w:t>
      </w:r>
      <w:r w:rsidR="00DF7666">
        <w:t xml:space="preserve"> </w:t>
      </w:r>
      <w:r>
        <w:t>nálezy nebezpečných předmětů apod.)</w:t>
      </w:r>
      <w:r w:rsidR="00DF7666">
        <w:t xml:space="preserve">. </w:t>
      </w:r>
      <w:r>
        <w:t>Dále žáky seznámí s ustanoveními předpisů a pokynů k zajištění bezpečnosti a ochrany zdraví žáků,</w:t>
      </w:r>
      <w:r w:rsidR="00DF7666">
        <w:t xml:space="preserve"> </w:t>
      </w:r>
      <w:r>
        <w:t>pokud se vztahují na příslušnou činnost,</w:t>
      </w:r>
      <w:r w:rsidR="00E71C9A">
        <w:t xml:space="preserve"> </w:t>
      </w:r>
      <w:r>
        <w:t>akci nebo pracoviště. Průběžně také se školním řádem, vnitřním řádem,</w:t>
      </w:r>
      <w:r w:rsidR="00DF7666">
        <w:t xml:space="preserve"> </w:t>
      </w:r>
      <w:r>
        <w:t>řádem sportovních zařízení,</w:t>
      </w:r>
      <w:r w:rsidR="00E71C9A">
        <w:t xml:space="preserve"> </w:t>
      </w:r>
      <w:r>
        <w:t>tělocvičny,</w:t>
      </w:r>
      <w:r w:rsidR="00DF7666">
        <w:t xml:space="preserve"> </w:t>
      </w:r>
      <w:r>
        <w:t>hřiště a dalšími opatřeními školy,</w:t>
      </w:r>
      <w:r w:rsidR="00DF7666">
        <w:t xml:space="preserve"> </w:t>
      </w:r>
      <w:r>
        <w:t>které mohou mít bezpečnostně-preventivní význam.</w:t>
      </w:r>
    </w:p>
    <w:p w:rsidR="005103B4" w:rsidRDefault="005103B4" w:rsidP="005103B4">
      <w:pPr>
        <w:jc w:val="both"/>
      </w:pPr>
      <w:r>
        <w:t>Dokladem o provedeném poučení žáků je záznam ve třídní knize.</w:t>
      </w:r>
    </w:p>
    <w:p w:rsidR="005103B4" w:rsidRDefault="005103B4" w:rsidP="005103B4">
      <w:pPr>
        <w:jc w:val="both"/>
      </w:pPr>
      <w:r>
        <w:t>Žáky,</w:t>
      </w:r>
      <w:r w:rsidR="00DF7666">
        <w:t xml:space="preserve"> </w:t>
      </w:r>
      <w:r>
        <w:t>kteří nebyli v době poučení přítomni,</w:t>
      </w:r>
      <w:r w:rsidR="00DF7666">
        <w:t xml:space="preserve"> </w:t>
      </w:r>
      <w:r>
        <w:t xml:space="preserve">je třeba v nejbližším vhodném termínu </w:t>
      </w:r>
      <w:proofErr w:type="gramStart"/>
      <w:r>
        <w:t>poučit.Ve</w:t>
      </w:r>
      <w:proofErr w:type="gramEnd"/>
      <w:r>
        <w:t xml:space="preserve"> složitějších případech,</w:t>
      </w:r>
      <w:r w:rsidR="00DF7666">
        <w:t xml:space="preserve"> </w:t>
      </w:r>
      <w:r>
        <w:t>zejména při seznámení se s obsahem důležitých předpisů,</w:t>
      </w:r>
      <w:r w:rsidR="00DF7666">
        <w:t xml:space="preserve"> </w:t>
      </w:r>
      <w:r>
        <w:t>pokynů a norem o bezpečnosti technických zařízení se pořídí zápis,</w:t>
      </w:r>
      <w:r w:rsidR="00DF7666">
        <w:t xml:space="preserve"> </w:t>
      </w:r>
      <w:r>
        <w:t>podepsaný žáky,</w:t>
      </w:r>
      <w:r w:rsidR="00DF7666">
        <w:t xml:space="preserve"> </w:t>
      </w:r>
      <w:r>
        <w:t>z něhož lze podle potřeby zjistit konkrétní obsah provedených poučení.</w:t>
      </w:r>
    </w:p>
    <w:p w:rsidR="005103B4" w:rsidRDefault="005103B4" w:rsidP="005103B4">
      <w:pPr>
        <w:jc w:val="both"/>
      </w:pPr>
    </w:p>
    <w:p w:rsidR="005103B4" w:rsidRPr="005103B4" w:rsidRDefault="00554991" w:rsidP="005103B4">
      <w:pPr>
        <w:jc w:val="center"/>
        <w:rPr>
          <w:b/>
        </w:rPr>
      </w:pPr>
      <w:r>
        <w:rPr>
          <w:b/>
        </w:rPr>
        <w:t>Článek 9</w:t>
      </w:r>
    </w:p>
    <w:p w:rsidR="005103B4" w:rsidRPr="005103B4" w:rsidRDefault="005103B4" w:rsidP="005103B4">
      <w:pPr>
        <w:jc w:val="center"/>
        <w:rPr>
          <w:b/>
        </w:rPr>
      </w:pPr>
      <w:r w:rsidRPr="005103B4">
        <w:rPr>
          <w:b/>
        </w:rPr>
        <w:t>Pojem Dozor a Dohled</w:t>
      </w:r>
    </w:p>
    <w:p w:rsidR="005103B4" w:rsidRDefault="005103B4" w:rsidP="005103B4">
      <w:pPr>
        <w:jc w:val="both"/>
      </w:pPr>
      <w:r>
        <w:t>Pokud jde o pojem „dohled“užívaný občanským zákoníkem a zákonem 561/2004 Sb., a pojem „dozor“ užívaný pracovním řádem,</w:t>
      </w:r>
      <w:r w:rsidR="00DF7666">
        <w:t xml:space="preserve"> </w:t>
      </w:r>
      <w:r>
        <w:t>je nutné uvést,</w:t>
      </w:r>
      <w:r w:rsidR="00DF7666">
        <w:t xml:space="preserve"> </w:t>
      </w:r>
      <w:r>
        <w:t>že pojem „dohled“ je obecným zákonným pojmem,</w:t>
      </w:r>
      <w:r w:rsidR="00DF7666">
        <w:t xml:space="preserve"> </w:t>
      </w:r>
      <w:r>
        <w:t>zatímco pojem „dozor“ je pojmem užívaným pouze v oblasti školství.</w:t>
      </w:r>
      <w:r w:rsidR="00DF7666">
        <w:t xml:space="preserve"> </w:t>
      </w:r>
      <w:r>
        <w:t>Z hlediska praktického i právního však v těchto pojmech není žádný rozdíl.</w:t>
      </w:r>
    </w:p>
    <w:p w:rsidR="005103B4" w:rsidRDefault="005103B4" w:rsidP="005103B4">
      <w:pPr>
        <w:jc w:val="both"/>
      </w:pPr>
    </w:p>
    <w:p w:rsidR="005103B4" w:rsidRPr="005103B4" w:rsidRDefault="00554991" w:rsidP="005103B4">
      <w:pPr>
        <w:jc w:val="center"/>
        <w:rPr>
          <w:b/>
        </w:rPr>
      </w:pPr>
      <w:r>
        <w:rPr>
          <w:b/>
        </w:rPr>
        <w:t>Článek 10</w:t>
      </w:r>
    </w:p>
    <w:p w:rsidR="005103B4" w:rsidRPr="005103B4" w:rsidRDefault="005103B4" w:rsidP="005103B4">
      <w:pPr>
        <w:jc w:val="center"/>
        <w:rPr>
          <w:b/>
        </w:rPr>
      </w:pPr>
      <w:r w:rsidRPr="005103B4">
        <w:rPr>
          <w:b/>
        </w:rPr>
        <w:t>Dozor nad žáky</w:t>
      </w:r>
    </w:p>
    <w:p w:rsidR="005103B4" w:rsidRDefault="005103B4" w:rsidP="005103B4">
      <w:pPr>
        <w:jc w:val="both"/>
      </w:pPr>
      <w:r>
        <w:t>1.</w:t>
      </w:r>
      <w:r>
        <w:tab/>
        <w:t>Škola je povinna vykonávat podle zvláštních předpisů nad nezletilými žáky náležitý dohled.</w:t>
      </w:r>
      <w:r w:rsidR="00DF7666">
        <w:t xml:space="preserve"> </w:t>
      </w:r>
      <w:r>
        <w:t xml:space="preserve">Kromě bezpečnostních hledisek zajišťují PP při dohledu nad žáky také výchovné působení (dále jen dozor) a to i v zájmu předcházení škodám na zdraví,majetku a životním </w:t>
      </w:r>
      <w:proofErr w:type="gramStart"/>
      <w:r>
        <w:t>prostředí.O zajištění</w:t>
      </w:r>
      <w:proofErr w:type="gramEnd"/>
      <w:r>
        <w:t xml:space="preserve"> náležitého dozoru rozhoduje ředitel školy (rozvrh dozorů).Vychází z konkrétních podmínek a přihlíží zejména k vykonávané činnosti,věku žáků a jejich rozumovému rozvoji,dopravním a jiným rizikům.Ředitel školy pověří dozorem PP,stanoví rozvrh dozoru nad žáky a vyvěsí ho na takovém místě,aby bylo možno při kontrolní činnosti snadno rozpoznat,který  PP dozor koná.PP koná dozor nad žáky ve škole před vyučováním,po vyučování,o přestávkách mezi vyuč.hodinami,podle potřeby při přechodu žáků z jedné budovy školy do druhé,do školní jídelny,školní družiny </w:t>
      </w:r>
      <w:proofErr w:type="spellStart"/>
      <w:r>
        <w:t>apod.Při</w:t>
      </w:r>
      <w:proofErr w:type="spellEnd"/>
      <w:r>
        <w:t xml:space="preserve"> zajišťování dozoru nad žáky se postupuje podle rozvrhu dozoru.Dozor ve škole začíná nejméně 20.minut</w:t>
      </w:r>
    </w:p>
    <w:p w:rsidR="005103B4" w:rsidRDefault="005103B4" w:rsidP="005103B4">
      <w:pPr>
        <w:jc w:val="both"/>
      </w:pPr>
      <w:r>
        <w:t>před začátkem dopoledního a 15 minut před začátkem odpoledního vyučování a končí odchodem žáků ze školy po skončeném vyučování.</w:t>
      </w:r>
      <w:r w:rsidR="00DF7666">
        <w:t xml:space="preserve"> </w:t>
      </w:r>
      <w:r>
        <w:t>Zajištění dozoru nad žáky – strávníky ve školní jídelně přísluší vždy doprovázející učitelce,</w:t>
      </w:r>
      <w:r w:rsidR="00DF7666">
        <w:t xml:space="preserve"> </w:t>
      </w:r>
      <w:proofErr w:type="spellStart"/>
      <w:proofErr w:type="gramStart"/>
      <w:r>
        <w:t>popř.školnici</w:t>
      </w:r>
      <w:proofErr w:type="spellEnd"/>
      <w:proofErr w:type="gramEnd"/>
      <w:r>
        <w:t>.</w:t>
      </w:r>
      <w:r w:rsidR="00DF7666">
        <w:t xml:space="preserve"> </w:t>
      </w:r>
      <w:r>
        <w:t xml:space="preserve">Způsob,jakým tento dohled bude zajištěn </w:t>
      </w:r>
      <w:proofErr w:type="gramStart"/>
      <w:r>
        <w:t>je</w:t>
      </w:r>
      <w:proofErr w:type="gramEnd"/>
      <w:r>
        <w:t xml:space="preserve"> na rozhodnutí ředitele školy.</w:t>
      </w:r>
    </w:p>
    <w:p w:rsidR="005103B4" w:rsidRDefault="005103B4" w:rsidP="005103B4">
      <w:pPr>
        <w:jc w:val="both"/>
      </w:pPr>
      <w:r>
        <w:t>Při akcích,</w:t>
      </w:r>
      <w:r w:rsidR="00DF7666">
        <w:t xml:space="preserve"> </w:t>
      </w:r>
      <w:r>
        <w:t>konaných mimo školu,</w:t>
      </w:r>
      <w:r w:rsidR="00DF7666">
        <w:t xml:space="preserve"> </w:t>
      </w:r>
      <w:r>
        <w:t>kdy místem pro shromáždění žáků není škola,</w:t>
      </w:r>
      <w:r w:rsidR="00DF7666">
        <w:t xml:space="preserve"> </w:t>
      </w:r>
      <w:r>
        <w:t>začíná dozor 15 minut před dobou shromáždění na určeném místě.</w:t>
      </w:r>
      <w:r w:rsidR="00DF7666">
        <w:t xml:space="preserve"> </w:t>
      </w:r>
      <w:r>
        <w:t>Po skončení akce dozor končí na určeném místě a v předem stanoveném čase.</w:t>
      </w:r>
      <w:r w:rsidR="00DF7666">
        <w:t xml:space="preserve"> </w:t>
      </w:r>
      <w:r>
        <w:t>Místo a čas shromáždění žáků a skončení akce oznámí škola nejméně den předem zákonným zástupcům dětí.</w:t>
      </w:r>
    </w:p>
    <w:p w:rsidR="005103B4" w:rsidRDefault="005103B4" w:rsidP="005103B4">
      <w:pPr>
        <w:jc w:val="both"/>
      </w:pPr>
      <w:r>
        <w:t>Podle rozhodnutí ředitele školy mohou dozor konat vedle PP i jiné osoby,</w:t>
      </w:r>
      <w:r w:rsidR="00DF7666">
        <w:t xml:space="preserve"> </w:t>
      </w:r>
      <w:r>
        <w:t>které jsou zletilé,</w:t>
      </w:r>
      <w:r w:rsidR="00DF7666">
        <w:t xml:space="preserve"> </w:t>
      </w:r>
      <w:r>
        <w:t>plně způsobilé k právním úkonům a jsou v pracovněprávním vztahu ke škole.</w:t>
      </w:r>
      <w:r w:rsidR="00DF7666">
        <w:t xml:space="preserve"> </w:t>
      </w:r>
      <w:r>
        <w:t xml:space="preserve">Tyto osoby musí být řádně poučeny o povinnostech dozoru a ředitel o tomto poučení povede písemný </w:t>
      </w:r>
      <w:r>
        <w:lastRenderedPageBreak/>
        <w:t>záznam,</w:t>
      </w:r>
      <w:r w:rsidR="00DF7666">
        <w:t xml:space="preserve"> </w:t>
      </w:r>
      <w:r>
        <w:t>který osoba pověřená dozorem podepíše.</w:t>
      </w:r>
      <w:r w:rsidR="00DF7666">
        <w:t xml:space="preserve"> </w:t>
      </w:r>
      <w:r>
        <w:t>PP konají dozor dle pokynů ředitele i mimo školu-</w:t>
      </w:r>
      <w:proofErr w:type="spellStart"/>
      <w:r>
        <w:t>např.při</w:t>
      </w:r>
      <w:proofErr w:type="spellEnd"/>
      <w:r>
        <w:t xml:space="preserve"> kurzech,</w:t>
      </w:r>
      <w:r w:rsidR="00DF7666">
        <w:t xml:space="preserve"> </w:t>
      </w:r>
      <w:r>
        <w:t>exkurzích,</w:t>
      </w:r>
      <w:r w:rsidR="00DF7666">
        <w:t xml:space="preserve"> </w:t>
      </w:r>
      <w:r>
        <w:t>výletech,</w:t>
      </w:r>
      <w:r w:rsidR="00DF7666">
        <w:t xml:space="preserve"> </w:t>
      </w:r>
      <w:r>
        <w:t>při soutěžních přehlídkách apod.</w:t>
      </w:r>
    </w:p>
    <w:p w:rsidR="005103B4" w:rsidRDefault="005103B4" w:rsidP="005103B4">
      <w:pPr>
        <w:jc w:val="both"/>
      </w:pPr>
    </w:p>
    <w:p w:rsidR="005103B4" w:rsidRPr="005103B4" w:rsidRDefault="00554991" w:rsidP="005103B4">
      <w:pPr>
        <w:jc w:val="center"/>
        <w:rPr>
          <w:b/>
        </w:rPr>
      </w:pPr>
      <w:r>
        <w:rPr>
          <w:b/>
        </w:rPr>
        <w:t>Článek 11</w:t>
      </w:r>
    </w:p>
    <w:p w:rsidR="005103B4" w:rsidRPr="005103B4" w:rsidRDefault="005103B4" w:rsidP="005103B4">
      <w:pPr>
        <w:jc w:val="center"/>
        <w:rPr>
          <w:b/>
        </w:rPr>
      </w:pPr>
      <w:r w:rsidRPr="005103B4">
        <w:rPr>
          <w:b/>
        </w:rPr>
        <w:t>Zvláštní pravidla při některých činnostech</w:t>
      </w:r>
    </w:p>
    <w:p w:rsidR="005103B4" w:rsidRDefault="005103B4" w:rsidP="005103B4">
      <w:pPr>
        <w:jc w:val="both"/>
      </w:pPr>
      <w:r>
        <w:t>Kromě obecných zásad úrazové prevence jsou při některých činnostech dodržována další zvláštní pravidla.</w:t>
      </w:r>
      <w:r w:rsidR="00DF7666">
        <w:t xml:space="preserve"> </w:t>
      </w:r>
      <w:r>
        <w:t>Je tomu tak zejména:</w:t>
      </w:r>
    </w:p>
    <w:p w:rsidR="005103B4" w:rsidRDefault="005103B4" w:rsidP="00DF7666">
      <w:pPr>
        <w:pStyle w:val="Odstavecseseznamem"/>
        <w:numPr>
          <w:ilvl w:val="0"/>
          <w:numId w:val="15"/>
        </w:numPr>
        <w:jc w:val="both"/>
      </w:pPr>
      <w:r>
        <w:t>při výuce tělesné výchovy</w:t>
      </w:r>
    </w:p>
    <w:p w:rsidR="005103B4" w:rsidRDefault="005103B4" w:rsidP="00DF7666">
      <w:pPr>
        <w:pStyle w:val="Odstavecseseznamem"/>
        <w:numPr>
          <w:ilvl w:val="0"/>
          <w:numId w:val="15"/>
        </w:numPr>
        <w:jc w:val="both"/>
      </w:pPr>
      <w:r>
        <w:t>koupání a výuce plavání</w:t>
      </w:r>
    </w:p>
    <w:p w:rsidR="005103B4" w:rsidRDefault="005103B4" w:rsidP="00DF7666">
      <w:pPr>
        <w:pStyle w:val="Odstavecseseznamem"/>
        <w:numPr>
          <w:ilvl w:val="0"/>
          <w:numId w:val="15"/>
        </w:numPr>
        <w:jc w:val="both"/>
      </w:pPr>
      <w:r>
        <w:t xml:space="preserve">sportovních a turistických </w:t>
      </w:r>
      <w:proofErr w:type="gramStart"/>
      <w:r>
        <w:t>akcích</w:t>
      </w:r>
      <w:proofErr w:type="gramEnd"/>
    </w:p>
    <w:p w:rsidR="005103B4" w:rsidRDefault="005103B4" w:rsidP="005103B4">
      <w:pPr>
        <w:jc w:val="both"/>
      </w:pPr>
      <w:r>
        <w:t>Ve všech takových případech klade škola zvýšený důraz na dodržování pokynů,</w:t>
      </w:r>
      <w:r w:rsidR="00DF7666">
        <w:t xml:space="preserve"> </w:t>
      </w:r>
      <w:r>
        <w:t>právních a ostatních předpisů k zajištění BOZ,</w:t>
      </w:r>
      <w:r w:rsidR="00DF7666">
        <w:t xml:space="preserve"> </w:t>
      </w:r>
      <w:r>
        <w:t>pokynů a zásad úrazové prevence PP i žáky.</w:t>
      </w:r>
      <w:r w:rsidR="00DF7666">
        <w:t xml:space="preserve"> </w:t>
      </w:r>
      <w:r>
        <w:rPr>
          <w:b/>
        </w:rPr>
        <w:t>Důsledně je vyžadováno ukázněné chování žáků.</w:t>
      </w:r>
      <w:r w:rsidR="00DF7666">
        <w:rPr>
          <w:b/>
        </w:rPr>
        <w:t xml:space="preserve"> </w:t>
      </w:r>
      <w:r>
        <w:t>Žák musí mít k dispozici svůj průkaz zdravotní pojišťovny,</w:t>
      </w:r>
      <w:r w:rsidR="00DF7666">
        <w:t xml:space="preserve"> </w:t>
      </w:r>
      <w:r>
        <w:t>nebo jeho kopii.</w:t>
      </w:r>
    </w:p>
    <w:p w:rsidR="005103B4" w:rsidRDefault="005103B4" w:rsidP="005103B4">
      <w:pPr>
        <w:jc w:val="both"/>
      </w:pPr>
      <w:r>
        <w:t>Při pohybových a sportovních činnostech (míčové hry apod.) se účastníci řídí ustanoveními o bezpečnosti,</w:t>
      </w:r>
      <w:r w:rsidR="00DF7666">
        <w:t xml:space="preserve"> </w:t>
      </w:r>
      <w:r>
        <w:t>obsaženými v pravidlech pro příslušnou pohybovou činnost,</w:t>
      </w:r>
      <w:r w:rsidR="00DF7666">
        <w:t xml:space="preserve"> </w:t>
      </w:r>
      <w:r>
        <w:t>danou věkovou skupinu a jejich modifikaci pro dané prostory a podmínky školy a ustanoveními soutěžních řádů daných sportů.</w:t>
      </w:r>
    </w:p>
    <w:p w:rsidR="005103B4" w:rsidRDefault="005103B4" w:rsidP="005103B4">
      <w:pPr>
        <w:jc w:val="both"/>
      </w:pPr>
      <w:r>
        <w:t>Při sportovních a jiných činnostech,</w:t>
      </w:r>
      <w:r w:rsidR="00DF7666">
        <w:t xml:space="preserve"> </w:t>
      </w:r>
      <w:r>
        <w:t>kde je zvýšená možnost ohrožení zdraví se žáci řídí pokyny vyučujícího.</w:t>
      </w:r>
      <w:r w:rsidR="00DF7666">
        <w:t xml:space="preserve"> </w:t>
      </w:r>
      <w:r>
        <w:t>Vyučující nedovolí,</w:t>
      </w:r>
      <w:r w:rsidR="00DF7666">
        <w:t xml:space="preserve"> </w:t>
      </w:r>
      <w:r>
        <w:t xml:space="preserve">aby se žák bez </w:t>
      </w:r>
      <w:proofErr w:type="gramStart"/>
      <w:r>
        <w:t>odložení,nebo</w:t>
      </w:r>
      <w:proofErr w:type="gramEnd"/>
      <w:r>
        <w:t xml:space="preserve"> bez zabezpečení proti možnosti zranění a zachycení ozdobných a jiných pro činnost nevhodných předmětů účastnil příslušné činnosti. Těmito předměty jsou např.</w:t>
      </w:r>
      <w:r w:rsidR="00DF7666">
        <w:t xml:space="preserve"> </w:t>
      </w:r>
      <w:r>
        <w:t>hodinky,</w:t>
      </w:r>
      <w:r w:rsidR="00DF7666">
        <w:t xml:space="preserve"> </w:t>
      </w:r>
      <w:r>
        <w:t>náušnice,</w:t>
      </w:r>
      <w:r w:rsidR="00DF7666">
        <w:t xml:space="preserve"> </w:t>
      </w:r>
      <w:proofErr w:type="spellStart"/>
      <w:r>
        <w:t>pearcing</w:t>
      </w:r>
      <w:proofErr w:type="spellEnd"/>
      <w:r>
        <w:t>,</w:t>
      </w:r>
      <w:r w:rsidR="00DF7666">
        <w:t xml:space="preserve"> </w:t>
      </w:r>
      <w:r>
        <w:t>náhrdelníky,</w:t>
      </w:r>
      <w:r w:rsidR="00DF7666">
        <w:t xml:space="preserve"> </w:t>
      </w:r>
      <w:r>
        <w:t>prsteny apod.</w:t>
      </w:r>
      <w:r w:rsidR="00DF7666">
        <w:t xml:space="preserve"> </w:t>
      </w:r>
      <w:r>
        <w:t>Žáci tyto předměty odkládají na určená místa,</w:t>
      </w:r>
      <w:r w:rsidR="00DF7666">
        <w:t xml:space="preserve"> </w:t>
      </w:r>
      <w:r>
        <w:t>způsob zajištění předmětů stanoví ředitel školy,</w:t>
      </w:r>
      <w:r w:rsidR="00DF7666">
        <w:t xml:space="preserve"> </w:t>
      </w:r>
      <w:r>
        <w:t>nebo vyučující.</w:t>
      </w:r>
    </w:p>
    <w:p w:rsidR="005103B4" w:rsidRDefault="005103B4" w:rsidP="005103B4">
      <w:pPr>
        <w:jc w:val="both"/>
      </w:pPr>
      <w:r>
        <w:t>Žáci používají pracovní oděv,</w:t>
      </w:r>
      <w:r w:rsidR="00DF7666">
        <w:t xml:space="preserve"> </w:t>
      </w:r>
      <w:r>
        <w:t>nebo cvičební úbor a obuv a mají výstroj podle druhu vykonávané činnosti a podle pokynů učitele,</w:t>
      </w:r>
      <w:r w:rsidR="00DF7666">
        <w:t xml:space="preserve"> </w:t>
      </w:r>
      <w:r>
        <w:t>který dodržování tohoto požadavku kontroluje.</w:t>
      </w:r>
      <w:r w:rsidR="00DF7666">
        <w:t xml:space="preserve"> </w:t>
      </w:r>
      <w:r>
        <w:rPr>
          <w:b/>
        </w:rPr>
        <w:t>Žák musí mít cvičební úbor,</w:t>
      </w:r>
      <w:r w:rsidR="00DF7666">
        <w:rPr>
          <w:b/>
        </w:rPr>
        <w:t xml:space="preserve"> </w:t>
      </w:r>
      <w:r>
        <w:rPr>
          <w:b/>
        </w:rPr>
        <w:t>pracovní oděv a obuv v řádném,</w:t>
      </w:r>
      <w:r w:rsidR="00DF7666">
        <w:rPr>
          <w:b/>
        </w:rPr>
        <w:t xml:space="preserve"> </w:t>
      </w:r>
      <w:r>
        <w:rPr>
          <w:b/>
        </w:rPr>
        <w:t>použitelném stavu!</w:t>
      </w:r>
    </w:p>
    <w:p w:rsidR="005103B4" w:rsidRDefault="005103B4" w:rsidP="005103B4">
      <w:pPr>
        <w:jc w:val="both"/>
      </w:pPr>
    </w:p>
    <w:p w:rsidR="005103B4" w:rsidRPr="005103B4" w:rsidRDefault="005103B4" w:rsidP="005103B4">
      <w:pPr>
        <w:jc w:val="center"/>
        <w:rPr>
          <w:b/>
        </w:rPr>
      </w:pPr>
      <w:r w:rsidRPr="005103B4">
        <w:rPr>
          <w:b/>
        </w:rPr>
        <w:t>Člán</w:t>
      </w:r>
      <w:r w:rsidR="00554991">
        <w:rPr>
          <w:b/>
        </w:rPr>
        <w:t>ek 12</w:t>
      </w:r>
    </w:p>
    <w:p w:rsidR="005103B4" w:rsidRDefault="005103B4" w:rsidP="005103B4">
      <w:pPr>
        <w:jc w:val="center"/>
        <w:rPr>
          <w:b/>
        </w:rPr>
      </w:pPr>
      <w:r w:rsidRPr="005103B4">
        <w:rPr>
          <w:b/>
        </w:rPr>
        <w:t>Tělesná výchova</w:t>
      </w:r>
    </w:p>
    <w:p w:rsidR="005103B4" w:rsidRDefault="005103B4" w:rsidP="005103B4">
      <w:pPr>
        <w:jc w:val="both"/>
      </w:pPr>
      <w:r>
        <w:t>Při výuce tělesné výchovy dodržuje škola platné rámcové vzdělávací programy a didaktické zásady.</w:t>
      </w:r>
      <w:r w:rsidR="00DF7666">
        <w:t xml:space="preserve"> Bezpečnost žáků při </w:t>
      </w:r>
      <w:proofErr w:type="spellStart"/>
      <w:r>
        <w:t>Tv</w:t>
      </w:r>
      <w:proofErr w:type="spellEnd"/>
      <w:r>
        <w:t xml:space="preserve"> zajišťuje </w:t>
      </w:r>
      <w:proofErr w:type="spellStart"/>
      <w:r>
        <w:t>PP</w:t>
      </w:r>
      <w:proofErr w:type="spellEnd"/>
      <w:r>
        <w:t xml:space="preserve"> po celou dobu vyučování.</w:t>
      </w:r>
      <w:r w:rsidR="00DF7666">
        <w:t xml:space="preserve"> Ve výji</w:t>
      </w:r>
      <w:r>
        <w:t>mečných případech PP výuku dočasně přeruší a zajistí dozor zletilou osobou,</w:t>
      </w:r>
      <w:r w:rsidR="00DF7666">
        <w:t xml:space="preserve"> </w:t>
      </w:r>
      <w:r>
        <w:t>která je plně způsobilá k právním úkonům a v pracovněprávním vztahu ke škole.</w:t>
      </w:r>
      <w:r w:rsidR="00DF7666">
        <w:t xml:space="preserve"> </w:t>
      </w:r>
      <w:r>
        <w:t>Vydává jasné,</w:t>
      </w:r>
      <w:r w:rsidR="00DF7666">
        <w:t xml:space="preserve"> </w:t>
      </w:r>
      <w:r>
        <w:t>přesné a žákům srozumitelné povely a pokyny,</w:t>
      </w:r>
      <w:r w:rsidR="00DF7666">
        <w:t xml:space="preserve"> </w:t>
      </w:r>
      <w:r>
        <w:t xml:space="preserve">kontroluje bezpečnost a funkčnost </w:t>
      </w:r>
      <w:proofErr w:type="spellStart"/>
      <w:r>
        <w:t>tv</w:t>
      </w:r>
      <w:proofErr w:type="spellEnd"/>
      <w:r>
        <w:t xml:space="preserve"> nářadí a náčiní před zahájením výuky. Přihlíží zejména k fyzické vyspělosti žáků,</w:t>
      </w:r>
      <w:r w:rsidR="00DF7666">
        <w:t xml:space="preserve"> </w:t>
      </w:r>
      <w:r>
        <w:t>k jejich věku a předchozím zkušenostem.</w:t>
      </w:r>
      <w:r w:rsidR="00DF7666">
        <w:t xml:space="preserve"> </w:t>
      </w:r>
      <w:r>
        <w:t>Při pohybových činnostech v přírodních podmínkách je třeba volit terén a překážky úměrné věku,</w:t>
      </w:r>
      <w:r w:rsidR="00DF7666">
        <w:t xml:space="preserve"> </w:t>
      </w:r>
      <w:r>
        <w:t>klimatickým podmínkám,</w:t>
      </w:r>
      <w:r w:rsidR="00DF7666">
        <w:t xml:space="preserve"> </w:t>
      </w:r>
      <w:r>
        <w:t>rozumovému a fyzickému vývoji s přihlédnutím ke kvalitě výzbroje a výstroje žáků.</w:t>
      </w:r>
      <w:r w:rsidR="00DF7666">
        <w:t xml:space="preserve"> </w:t>
      </w:r>
      <w:r>
        <w:t>K zařazení sportovních odvětví,</w:t>
      </w:r>
      <w:r w:rsidR="00DF7666">
        <w:t xml:space="preserve"> </w:t>
      </w:r>
      <w:r>
        <w:t>které nejsou podrobně rozvedeny ve ŠVP musí mít PP povolení ředitele školy a dodržovat bezpečnostní pravidla i metodické postupy pro danou věkovou kategorii.</w:t>
      </w:r>
    </w:p>
    <w:p w:rsidR="005103B4" w:rsidRDefault="005103B4" w:rsidP="005103B4">
      <w:pPr>
        <w:jc w:val="both"/>
      </w:pPr>
      <w:r>
        <w:t>Výuka plavání se uskutečňuje v zařízeních k tomu určených.</w:t>
      </w:r>
      <w:r w:rsidR="005B0BE4">
        <w:t xml:space="preserve"> </w:t>
      </w:r>
      <w:r>
        <w:t>Ředitel školy musí ověřit dodržování hygienických podmínek ze strany zařízení,</w:t>
      </w:r>
      <w:r w:rsidR="005B0BE4">
        <w:t xml:space="preserve"> </w:t>
      </w:r>
      <w:r>
        <w:t>určeného pro výuku plavání,</w:t>
      </w:r>
      <w:r w:rsidR="005B0BE4">
        <w:t xml:space="preserve"> </w:t>
      </w:r>
      <w:r>
        <w:t>odbornou úroveň poskytované výuky,</w:t>
      </w:r>
      <w:r w:rsidR="005B0BE4">
        <w:t xml:space="preserve"> </w:t>
      </w:r>
      <w:r>
        <w:t>podmínky pro zajištění bezpečnosti a ochrany žáků.</w:t>
      </w:r>
      <w:r w:rsidR="005B0BE4">
        <w:t xml:space="preserve"> </w:t>
      </w:r>
      <w:r>
        <w:t>Při plavecké výuce se třída na ZŠ dělí na skupiny,</w:t>
      </w:r>
      <w:r w:rsidR="005B0BE4">
        <w:t xml:space="preserve"> </w:t>
      </w:r>
      <w:r>
        <w:t>každou skupinu vede jeden vyučující.</w:t>
      </w:r>
      <w:r w:rsidR="005B0BE4">
        <w:t xml:space="preserve"> </w:t>
      </w:r>
      <w:r>
        <w:t>Nejvyšší počet žáků – plavců ve skupině je 15,</w:t>
      </w:r>
      <w:r w:rsidR="005B0BE4">
        <w:t xml:space="preserve"> </w:t>
      </w:r>
      <w:r>
        <w:t>žáků-neplavců – 10.</w:t>
      </w:r>
      <w:r w:rsidR="005B0BE4">
        <w:t xml:space="preserve"> </w:t>
      </w:r>
      <w:r>
        <w:t>PP má přehled o celém prostoru výuky a o všech žácích,</w:t>
      </w:r>
      <w:r w:rsidR="005B0BE4">
        <w:t xml:space="preserve"> </w:t>
      </w:r>
      <w:r>
        <w:t>kteří se výuky účastní.</w:t>
      </w:r>
      <w:r w:rsidR="005B0BE4">
        <w:t xml:space="preserve"> </w:t>
      </w:r>
      <w:r>
        <w:t>Při zakončení výuky a přebrání dětí od učitelky plavání PP spočítá děti.</w:t>
      </w:r>
    </w:p>
    <w:p w:rsidR="005103B4" w:rsidRDefault="005103B4" w:rsidP="005103B4">
      <w:pPr>
        <w:jc w:val="both"/>
      </w:pPr>
      <w:r>
        <w:t>Vyučující PP věnuje zvláštní péči neplavcům.</w:t>
      </w:r>
      <w:r w:rsidR="005B0BE4">
        <w:t xml:space="preserve"> </w:t>
      </w:r>
      <w:r>
        <w:t>Jejich výcvik se provádí podle možností odděleně v bazénu s odpovídající hloubkou vody.</w:t>
      </w:r>
    </w:p>
    <w:p w:rsidR="005103B4" w:rsidRDefault="005103B4" w:rsidP="005103B4">
      <w:pPr>
        <w:jc w:val="both"/>
      </w:pPr>
      <w:r>
        <w:lastRenderedPageBreak/>
        <w:t>Odpovědnost za bezpečnost žáků při výuce plavání,</w:t>
      </w:r>
      <w:r w:rsidR="005B0BE4">
        <w:t xml:space="preserve"> </w:t>
      </w:r>
      <w:r>
        <w:t>která je realizovaná mimo školu nesou odborní učitelé plavecké školy v době výcviku,</w:t>
      </w:r>
      <w:r w:rsidR="005B0BE4">
        <w:t xml:space="preserve"> </w:t>
      </w:r>
      <w:r>
        <w:t>mimo něj pak odpovědnost mají doprovázející PP.</w:t>
      </w:r>
      <w:r w:rsidR="005B0BE4">
        <w:t xml:space="preserve"> </w:t>
      </w:r>
      <w:r>
        <w:t>Doprovázející PP je přítomen po celou dobu výuky.</w:t>
      </w:r>
      <w:r w:rsidR="005B0BE4">
        <w:t xml:space="preserve"> </w:t>
      </w:r>
      <w:r>
        <w:t>V dohodách uzavíraných o využívání cizích zařízení k plavecké výuce je nutno upravit ve smyslu těchto zásad podrobně povinnosti zaměstnanců zúčastněných stran,</w:t>
      </w:r>
      <w:r w:rsidR="005B0BE4">
        <w:t xml:space="preserve"> </w:t>
      </w:r>
      <w:r>
        <w:t xml:space="preserve">týkající se </w:t>
      </w:r>
      <w:proofErr w:type="gramStart"/>
      <w:r>
        <w:t>jejich  odpovědnosti</w:t>
      </w:r>
      <w:proofErr w:type="gramEnd"/>
      <w:r>
        <w:t xml:space="preserve"> za bezpečnost žáků.</w:t>
      </w:r>
      <w:r w:rsidR="005B0BE4">
        <w:t xml:space="preserve"> </w:t>
      </w:r>
      <w:r>
        <w:t>Pokud v celém průběhu výuky nemůže být zachován náležitý přehled o všech jeho žácích,</w:t>
      </w:r>
      <w:r w:rsidR="005B0BE4">
        <w:t xml:space="preserve"> </w:t>
      </w:r>
      <w:r>
        <w:t>PP plaveckou výuku přeruší.</w:t>
      </w:r>
    </w:p>
    <w:p w:rsidR="005103B4" w:rsidRDefault="005103B4" w:rsidP="005103B4">
      <w:pPr>
        <w:jc w:val="both"/>
      </w:pPr>
    </w:p>
    <w:p w:rsidR="005103B4" w:rsidRPr="005103B4" w:rsidRDefault="00554991" w:rsidP="005103B4">
      <w:pPr>
        <w:jc w:val="center"/>
        <w:rPr>
          <w:b/>
        </w:rPr>
      </w:pPr>
      <w:r>
        <w:rPr>
          <w:b/>
        </w:rPr>
        <w:t>Článek 13</w:t>
      </w:r>
    </w:p>
    <w:p w:rsidR="005103B4" w:rsidRPr="005103B4" w:rsidRDefault="005B0BE4" w:rsidP="005103B4">
      <w:pPr>
        <w:jc w:val="center"/>
        <w:rPr>
          <w:b/>
        </w:rPr>
      </w:pPr>
      <w:r>
        <w:rPr>
          <w:b/>
        </w:rPr>
        <w:t>Bezpečnost žáků při soutěž</w:t>
      </w:r>
      <w:r w:rsidR="005103B4" w:rsidRPr="005103B4">
        <w:rPr>
          <w:b/>
        </w:rPr>
        <w:t>ích a přehlídkách</w:t>
      </w:r>
    </w:p>
    <w:p w:rsidR="005103B4" w:rsidRDefault="005B0BE4" w:rsidP="005103B4">
      <w:pPr>
        <w:numPr>
          <w:ilvl w:val="0"/>
          <w:numId w:val="4"/>
        </w:numPr>
        <w:jc w:val="both"/>
      </w:pPr>
      <w:r>
        <w:t xml:space="preserve">Vysílající školy zajišťují </w:t>
      </w:r>
      <w:r w:rsidR="005103B4">
        <w:t>bezpečnost a ochranu zdraví žáků po dobu dopravy žáků na soutěže a ze soutěží,</w:t>
      </w:r>
      <w:r>
        <w:t xml:space="preserve"> </w:t>
      </w:r>
      <w:r w:rsidR="005103B4">
        <w:t>pokud se se zákonným zástupcem nedohodne jinak.</w:t>
      </w:r>
      <w:r>
        <w:t xml:space="preserve"> </w:t>
      </w:r>
      <w:r w:rsidR="005103B4">
        <w:t>V průběhu soutěže zajišťuje bezpečnost a ochranu zdraví žáků organizátor.</w:t>
      </w:r>
    </w:p>
    <w:p w:rsidR="005103B4" w:rsidRDefault="005103B4" w:rsidP="005103B4">
      <w:pPr>
        <w:numPr>
          <w:ilvl w:val="0"/>
          <w:numId w:val="4"/>
        </w:numPr>
        <w:jc w:val="both"/>
      </w:pPr>
      <w:r>
        <w:t>Po dobu vlastní soutěže přebírá náležitý dohled nad žáky organizátor soutěže.</w:t>
      </w:r>
      <w:r w:rsidR="005B0BE4">
        <w:t xml:space="preserve"> </w:t>
      </w:r>
      <w:r>
        <w:t>Vyhlašuje počátek a konec soutěže,</w:t>
      </w:r>
      <w:r w:rsidR="005B0BE4">
        <w:t xml:space="preserve"> </w:t>
      </w:r>
      <w:r>
        <w:t>nebo přehlídky a zajišťuje bezpečnou účast žáků poskytnutím případných ochranných prostředků,</w:t>
      </w:r>
      <w:r w:rsidR="005B0BE4">
        <w:t xml:space="preserve"> </w:t>
      </w:r>
      <w:r>
        <w:t>soutěžních míst a současně přihlédne k věku,</w:t>
      </w:r>
      <w:r w:rsidR="005B0BE4">
        <w:t xml:space="preserve"> </w:t>
      </w:r>
      <w:r>
        <w:t>fyzickému a rozumovému vývoji žáků.</w:t>
      </w:r>
    </w:p>
    <w:p w:rsidR="005103B4" w:rsidRDefault="005103B4" w:rsidP="005103B4">
      <w:pPr>
        <w:numPr>
          <w:ilvl w:val="0"/>
          <w:numId w:val="4"/>
        </w:numPr>
        <w:jc w:val="both"/>
      </w:pPr>
      <w:r>
        <w:t>U sportovních,</w:t>
      </w:r>
      <w:r w:rsidR="005B0BE4">
        <w:t xml:space="preserve"> </w:t>
      </w:r>
      <w:r>
        <w:t xml:space="preserve">uměleckých a dalších </w:t>
      </w:r>
      <w:proofErr w:type="gramStart"/>
      <w:r>
        <w:t>soutěží,kde</w:t>
      </w:r>
      <w:proofErr w:type="gramEnd"/>
      <w:r>
        <w:t xml:space="preserve"> to charakter soutěže vyžaduje a je to dáno organizačním řádem,zajišťuje bezpečnost a ochranu zdraví žáků vysílající škola v plném rozsahu,</w:t>
      </w:r>
      <w:r w:rsidR="005B0BE4">
        <w:t xml:space="preserve"> </w:t>
      </w:r>
      <w:r>
        <w:t>pokud se se zákonným zástupcem žáka nedohodne jinak.</w:t>
      </w:r>
    </w:p>
    <w:p w:rsidR="005103B4" w:rsidRDefault="005103B4" w:rsidP="005103B4">
      <w:pPr>
        <w:jc w:val="both"/>
      </w:pPr>
    </w:p>
    <w:p w:rsidR="005103B4" w:rsidRPr="005103B4" w:rsidRDefault="00554991" w:rsidP="005103B4">
      <w:pPr>
        <w:jc w:val="center"/>
        <w:rPr>
          <w:b/>
        </w:rPr>
      </w:pPr>
      <w:r>
        <w:rPr>
          <w:b/>
        </w:rPr>
        <w:t>Článek 14</w:t>
      </w:r>
    </w:p>
    <w:p w:rsidR="005103B4" w:rsidRPr="005103B4" w:rsidRDefault="005103B4" w:rsidP="005103B4">
      <w:pPr>
        <w:jc w:val="center"/>
        <w:rPr>
          <w:b/>
        </w:rPr>
      </w:pPr>
      <w:r w:rsidRPr="005103B4">
        <w:rPr>
          <w:b/>
        </w:rPr>
        <w:t>Úrazy žáků a jejich evidence</w:t>
      </w:r>
    </w:p>
    <w:p w:rsidR="005103B4" w:rsidRDefault="005103B4" w:rsidP="005103B4">
      <w:pPr>
        <w:numPr>
          <w:ilvl w:val="0"/>
          <w:numId w:val="5"/>
        </w:numPr>
        <w:jc w:val="both"/>
      </w:pPr>
      <w:r>
        <w:t>Úrazem žáků je úraz,</w:t>
      </w:r>
      <w:r w:rsidR="005B0BE4">
        <w:t xml:space="preserve"> </w:t>
      </w:r>
      <w:r>
        <w:t>který se stal žákům při vzdělávání nebo s ním přímo souvisejících činnostech a při poskytování školských služeb.</w:t>
      </w:r>
      <w:r w:rsidR="005B0BE4">
        <w:t xml:space="preserve"> </w:t>
      </w:r>
      <w:r>
        <w:t>Jedná se tedy zejména o úrazy žáků na vycházkách,</w:t>
      </w:r>
      <w:r w:rsidR="005B0BE4">
        <w:t xml:space="preserve"> </w:t>
      </w:r>
      <w:r>
        <w:t>výletech,</w:t>
      </w:r>
      <w:r w:rsidR="005B0BE4">
        <w:t xml:space="preserve"> </w:t>
      </w:r>
      <w:r>
        <w:t>zájezdech,</w:t>
      </w:r>
      <w:r w:rsidR="005B0BE4">
        <w:t xml:space="preserve"> </w:t>
      </w:r>
      <w:r>
        <w:t>putováních,</w:t>
      </w:r>
      <w:r w:rsidR="005B0BE4">
        <w:t xml:space="preserve"> </w:t>
      </w:r>
      <w:r>
        <w:t>exkurzích,</w:t>
      </w:r>
      <w:r w:rsidR="005B0BE4">
        <w:t xml:space="preserve"> </w:t>
      </w:r>
      <w:r>
        <w:t>při koupání,</w:t>
      </w:r>
      <w:r w:rsidR="005B0BE4">
        <w:t xml:space="preserve"> </w:t>
      </w:r>
      <w:r>
        <w:t>výuce plavání,</w:t>
      </w:r>
      <w:r w:rsidR="005B0BE4">
        <w:t xml:space="preserve"> </w:t>
      </w:r>
      <w:r>
        <w:t>sportovních a turistických kurzech,</w:t>
      </w:r>
      <w:r w:rsidR="005B0BE4">
        <w:t xml:space="preserve"> </w:t>
      </w:r>
      <w:r>
        <w:t>při účasti na soutěžích a přehlídkách.</w:t>
      </w:r>
    </w:p>
    <w:p w:rsidR="005103B4" w:rsidRDefault="005103B4" w:rsidP="005103B4">
      <w:pPr>
        <w:numPr>
          <w:ilvl w:val="0"/>
          <w:numId w:val="5"/>
        </w:numPr>
        <w:jc w:val="both"/>
      </w:pPr>
      <w:r>
        <w:t>Úrazem žáků není úraz,</w:t>
      </w:r>
      <w:r w:rsidR="005B0BE4">
        <w:t xml:space="preserve"> </w:t>
      </w:r>
      <w:r>
        <w:t>který se žákům stane na cestě do školy a zpět,</w:t>
      </w:r>
      <w:r w:rsidR="005B0BE4">
        <w:t xml:space="preserve"> </w:t>
      </w:r>
      <w:r>
        <w:t>nebo na cestě na místo a zpět,</w:t>
      </w:r>
      <w:r w:rsidR="005B0BE4">
        <w:t xml:space="preserve"> </w:t>
      </w:r>
      <w:r>
        <w:t>jež bylo určeno jako shromaždiště mimo prostory školy při akcích konaných mimo školu.</w:t>
      </w:r>
    </w:p>
    <w:p w:rsidR="005103B4" w:rsidRDefault="005103B4" w:rsidP="005103B4">
      <w:pPr>
        <w:numPr>
          <w:ilvl w:val="0"/>
          <w:numId w:val="5"/>
        </w:numPr>
        <w:jc w:val="both"/>
      </w:pPr>
      <w:r>
        <w:t>Vedoucí zaměstnanec školy,</w:t>
      </w:r>
      <w:r w:rsidR="005B0BE4">
        <w:t xml:space="preserve"> </w:t>
      </w:r>
      <w:r>
        <w:t>jemuž byl úraz hlášen,</w:t>
      </w:r>
      <w:r w:rsidR="005B0BE4">
        <w:t xml:space="preserve"> </w:t>
      </w:r>
      <w:r>
        <w:t>zajistí,</w:t>
      </w:r>
      <w:r w:rsidR="005B0BE4">
        <w:t xml:space="preserve"> </w:t>
      </w:r>
      <w:r>
        <w:t>aby byly obj</w:t>
      </w:r>
      <w:r w:rsidR="005B0BE4">
        <w:t>ektivně zjištěny a případně ods</w:t>
      </w:r>
      <w:r>
        <w:t>t</w:t>
      </w:r>
      <w:r w:rsidR="005B0BE4">
        <w:t>r</w:t>
      </w:r>
      <w:r>
        <w:t>aněny příčiny úrazu.</w:t>
      </w:r>
    </w:p>
    <w:p w:rsidR="005103B4" w:rsidRDefault="005103B4" w:rsidP="005103B4">
      <w:pPr>
        <w:numPr>
          <w:ilvl w:val="0"/>
          <w:numId w:val="5"/>
        </w:numPr>
        <w:jc w:val="both"/>
      </w:pPr>
      <w:r>
        <w:t>Statistické zjišťování úrazovosti se provádí podle zvláštních předpisů.</w:t>
      </w:r>
    </w:p>
    <w:p w:rsidR="005103B4" w:rsidRDefault="005103B4" w:rsidP="005103B4">
      <w:pPr>
        <w:ind w:left="360"/>
        <w:jc w:val="both"/>
      </w:pPr>
    </w:p>
    <w:p w:rsidR="005103B4" w:rsidRPr="005103B4" w:rsidRDefault="00554991" w:rsidP="005103B4">
      <w:pPr>
        <w:jc w:val="center"/>
        <w:rPr>
          <w:b/>
        </w:rPr>
      </w:pPr>
      <w:r>
        <w:rPr>
          <w:b/>
        </w:rPr>
        <w:t>Článek 15</w:t>
      </w:r>
    </w:p>
    <w:p w:rsidR="005103B4" w:rsidRPr="005103B4" w:rsidRDefault="005103B4" w:rsidP="005103B4">
      <w:pPr>
        <w:jc w:val="center"/>
        <w:rPr>
          <w:b/>
        </w:rPr>
      </w:pPr>
      <w:r w:rsidRPr="005103B4">
        <w:rPr>
          <w:b/>
        </w:rPr>
        <w:t>Sledování úrazovosti žáků</w:t>
      </w:r>
    </w:p>
    <w:p w:rsidR="005103B4" w:rsidRDefault="005103B4" w:rsidP="005103B4">
      <w:pPr>
        <w:jc w:val="both"/>
      </w:pPr>
      <w:r>
        <w:t>Informace,</w:t>
      </w:r>
      <w:r w:rsidR="005B0BE4">
        <w:t xml:space="preserve"> </w:t>
      </w:r>
      <w:r>
        <w:t>získané při prošetřování jednotlivých úrazů žáků,</w:t>
      </w:r>
      <w:r w:rsidR="005B0BE4">
        <w:t xml:space="preserve"> </w:t>
      </w:r>
      <w:r>
        <w:t>při sledování celkové školní úrazovosti a rozborů jejich příčin využívají školy,</w:t>
      </w:r>
      <w:r w:rsidR="005B0BE4">
        <w:t xml:space="preserve"> </w:t>
      </w:r>
      <w:r>
        <w:t>organizace a orgány,</w:t>
      </w:r>
      <w:r w:rsidR="005B0BE4">
        <w:t xml:space="preserve"> </w:t>
      </w:r>
      <w:r>
        <w:t>v jejichž působnosti je problematika bezpečnosti a ochrany zdraví žáků,</w:t>
      </w:r>
      <w:r w:rsidR="005B0BE4">
        <w:t xml:space="preserve"> </w:t>
      </w:r>
      <w:r>
        <w:t>k prohloubení preventivní činnosti a to v anonymizované podobě.</w:t>
      </w:r>
    </w:p>
    <w:p w:rsidR="005103B4" w:rsidRDefault="005103B4" w:rsidP="005103B4">
      <w:pPr>
        <w:jc w:val="both"/>
      </w:pPr>
    </w:p>
    <w:p w:rsidR="005103B4" w:rsidRPr="005103B4" w:rsidRDefault="00554991" w:rsidP="005103B4">
      <w:pPr>
        <w:jc w:val="center"/>
        <w:rPr>
          <w:b/>
        </w:rPr>
      </w:pPr>
      <w:r>
        <w:rPr>
          <w:b/>
        </w:rPr>
        <w:t>Článek 16</w:t>
      </w:r>
    </w:p>
    <w:p w:rsidR="005103B4" w:rsidRPr="005103B4" w:rsidRDefault="005103B4" w:rsidP="005103B4">
      <w:pPr>
        <w:jc w:val="center"/>
        <w:rPr>
          <w:b/>
        </w:rPr>
      </w:pPr>
      <w:r>
        <w:rPr>
          <w:b/>
        </w:rPr>
        <w:t>Kontrol</w:t>
      </w:r>
      <w:r w:rsidRPr="005103B4">
        <w:rPr>
          <w:b/>
        </w:rPr>
        <w:t>ní činnost</w:t>
      </w:r>
    </w:p>
    <w:p w:rsidR="005103B4" w:rsidRDefault="005103B4" w:rsidP="005103B4">
      <w:pPr>
        <w:numPr>
          <w:ilvl w:val="0"/>
          <w:numId w:val="6"/>
        </w:numPr>
        <w:jc w:val="both"/>
      </w:pPr>
      <w:r>
        <w:t>Dodržování podmínek pro bezpečnost a ochranu zdraví žáků kontrolují průběžně vedoucí zaměstnanci školy v rámci své působnosti a plnění úkolů v oblasti prevence rizik.</w:t>
      </w:r>
    </w:p>
    <w:p w:rsidR="005103B4" w:rsidRDefault="005103B4" w:rsidP="005103B4">
      <w:pPr>
        <w:numPr>
          <w:ilvl w:val="0"/>
          <w:numId w:val="6"/>
        </w:numPr>
        <w:jc w:val="both"/>
      </w:pPr>
      <w:r>
        <w:t>PP kontrolují a vyžadují dodržování předpisů k zajištění bezpečnosti a ochrany zdraví žáků,</w:t>
      </w:r>
      <w:r w:rsidR="005B0BE4">
        <w:t xml:space="preserve"> </w:t>
      </w:r>
      <w:r>
        <w:t>jakož i dodržování pokynů žáky.</w:t>
      </w:r>
    </w:p>
    <w:p w:rsidR="005103B4" w:rsidRDefault="005103B4" w:rsidP="005103B4">
      <w:pPr>
        <w:numPr>
          <w:ilvl w:val="0"/>
          <w:numId w:val="6"/>
        </w:numPr>
        <w:jc w:val="both"/>
      </w:pPr>
      <w:r>
        <w:lastRenderedPageBreak/>
        <w:t xml:space="preserve">Do programu prověrek </w:t>
      </w:r>
      <w:proofErr w:type="gramStart"/>
      <w:r>
        <w:t>bezpečnosti a  a ochrany</w:t>
      </w:r>
      <w:proofErr w:type="gramEnd"/>
      <w:r>
        <w:t xml:space="preserve"> zdraví při činnostech,</w:t>
      </w:r>
      <w:r w:rsidR="005B0BE4">
        <w:t xml:space="preserve"> </w:t>
      </w:r>
      <w:r>
        <w:t>organizovaných školou,</w:t>
      </w:r>
      <w:r w:rsidR="005B0BE4">
        <w:t xml:space="preserve"> </w:t>
      </w:r>
      <w:r>
        <w:t>škola jednou ročně organizuje kontrolu tělocvičen,</w:t>
      </w:r>
      <w:r w:rsidR="005B0BE4">
        <w:t xml:space="preserve"> </w:t>
      </w:r>
      <w:r>
        <w:t>tělocvičného náčiní a nářadí,</w:t>
      </w:r>
      <w:r w:rsidR="005B0BE4">
        <w:t xml:space="preserve"> </w:t>
      </w:r>
      <w:r>
        <w:t>školních hřišť a dalších pracovišť školy užívaných žáky,</w:t>
      </w:r>
      <w:r w:rsidR="005B0BE4">
        <w:t xml:space="preserve"> </w:t>
      </w:r>
      <w:r>
        <w:t>včetně jejich vybavení.</w:t>
      </w:r>
      <w:r w:rsidR="005B0BE4">
        <w:t xml:space="preserve"> </w:t>
      </w:r>
      <w:r>
        <w:t>Pokud se na ně a na jejich vybavení vztahují zvláštní předpisy k zajištění BOZP,</w:t>
      </w:r>
      <w:r w:rsidR="005B0BE4">
        <w:t xml:space="preserve"> </w:t>
      </w:r>
      <w:r>
        <w:t>například o elektrických,</w:t>
      </w:r>
      <w:r w:rsidR="005B0BE4">
        <w:t xml:space="preserve"> </w:t>
      </w:r>
      <w:r>
        <w:t>plynových,</w:t>
      </w:r>
      <w:r w:rsidR="005B0BE4">
        <w:t xml:space="preserve"> </w:t>
      </w:r>
      <w:r>
        <w:t>zdvihacích a tlakových zařízení,</w:t>
      </w:r>
      <w:r w:rsidR="005B0BE4">
        <w:t xml:space="preserve"> </w:t>
      </w:r>
      <w:r>
        <w:t>provádějí se na nich prostřednictvím osob se zvláštní odbornou způsobilostí odborné kontroly a revize ve lhůtách,</w:t>
      </w:r>
      <w:r w:rsidR="005B0BE4">
        <w:t xml:space="preserve"> </w:t>
      </w:r>
      <w:r>
        <w:t>stanovených těmito předpisy.</w:t>
      </w:r>
      <w:r w:rsidR="005B0BE4">
        <w:t xml:space="preserve"> </w:t>
      </w:r>
      <w:r>
        <w:t>Součástí prověrek bezpečnosti a ochrany zdraví při činnostech organizovaných školou je rovněž kontrola vybavení školy prostředky pro poskytnutí první pomoci a to jak z hlediska obsahu,</w:t>
      </w:r>
      <w:r w:rsidR="005B0BE4">
        <w:t xml:space="preserve"> </w:t>
      </w:r>
      <w:r>
        <w:t>tak i lhůt jejich použitelnosti.</w:t>
      </w:r>
    </w:p>
    <w:p w:rsidR="005103B4" w:rsidRDefault="005103B4" w:rsidP="005103B4">
      <w:pPr>
        <w:ind w:left="360"/>
        <w:jc w:val="both"/>
      </w:pPr>
    </w:p>
    <w:p w:rsidR="005103B4" w:rsidRPr="005103B4" w:rsidRDefault="00554991" w:rsidP="005103B4">
      <w:pPr>
        <w:ind w:left="360"/>
        <w:jc w:val="center"/>
        <w:rPr>
          <w:b/>
        </w:rPr>
      </w:pPr>
      <w:r>
        <w:rPr>
          <w:b/>
        </w:rPr>
        <w:t>Článek 17</w:t>
      </w:r>
    </w:p>
    <w:p w:rsidR="005103B4" w:rsidRPr="005103B4" w:rsidRDefault="005103B4" w:rsidP="005103B4">
      <w:pPr>
        <w:ind w:left="360"/>
        <w:jc w:val="center"/>
        <w:rPr>
          <w:b/>
        </w:rPr>
      </w:pPr>
      <w:r w:rsidRPr="005103B4">
        <w:rPr>
          <w:b/>
        </w:rPr>
        <w:t>Všeobecná ustanovení</w:t>
      </w:r>
    </w:p>
    <w:p w:rsidR="005103B4" w:rsidRDefault="005103B4" w:rsidP="005103B4">
      <w:pPr>
        <w:numPr>
          <w:ilvl w:val="0"/>
          <w:numId w:val="7"/>
        </w:numPr>
        <w:jc w:val="both"/>
      </w:pPr>
      <w:r>
        <w:t>Všichni zaměstnanci školy jsou podle charakteru své práce povinni dbát o svou vlastní bezpečnost a</w:t>
      </w:r>
      <w:r w:rsidR="005B0BE4">
        <w:t xml:space="preserve"> bezpečnost a</w:t>
      </w:r>
      <w:r>
        <w:t xml:space="preserve"> zdraví </w:t>
      </w:r>
      <w:r w:rsidR="00554991">
        <w:t xml:space="preserve">dětí a </w:t>
      </w:r>
      <w:r>
        <w:t>žáků.</w:t>
      </w:r>
    </w:p>
    <w:p w:rsidR="005103B4" w:rsidRDefault="005103B4" w:rsidP="005103B4">
      <w:pPr>
        <w:numPr>
          <w:ilvl w:val="0"/>
          <w:numId w:val="7"/>
        </w:numPr>
        <w:jc w:val="both"/>
      </w:pPr>
      <w:r>
        <w:t>Ředitel školy zajistí zaměstnancům školení o právních a ostatních předpisech k BOZP zaměstnanců</w:t>
      </w:r>
      <w:r w:rsidR="00554991">
        <w:t>, dětí</w:t>
      </w:r>
      <w:r>
        <w:t xml:space="preserve"> i žáků.</w:t>
      </w:r>
      <w:r w:rsidR="005B0BE4">
        <w:t xml:space="preserve"> </w:t>
      </w:r>
      <w:r>
        <w:t>Součástí školení je i ověřování znalostí,</w:t>
      </w:r>
      <w:r w:rsidR="005B0BE4">
        <w:t xml:space="preserve"> </w:t>
      </w:r>
      <w:r>
        <w:t>kterému jsou zaměstnanci povinni se podrobit.</w:t>
      </w:r>
      <w:r w:rsidR="005B0BE4">
        <w:t xml:space="preserve"> </w:t>
      </w:r>
      <w:r>
        <w:t>Účast na těchto školeních se posuzuje jako odborný rozvoj zaměstnanců podle §227-235 ZP.</w:t>
      </w:r>
    </w:p>
    <w:p w:rsidR="005103B4" w:rsidRDefault="005103B4" w:rsidP="005103B4">
      <w:pPr>
        <w:numPr>
          <w:ilvl w:val="0"/>
          <w:numId w:val="7"/>
        </w:numPr>
        <w:jc w:val="both"/>
      </w:pPr>
      <w:r>
        <w:t>Ředitel školy pravidelně kontroluje dodržování právních a ostatních předpisů a pokynů zaměstnavatele k zajištění BOZP.</w:t>
      </w:r>
    </w:p>
    <w:p w:rsidR="005103B4" w:rsidRDefault="005103B4" w:rsidP="005103B4">
      <w:pPr>
        <w:numPr>
          <w:ilvl w:val="0"/>
          <w:numId w:val="7"/>
        </w:numPr>
        <w:jc w:val="both"/>
      </w:pPr>
      <w:r>
        <w:t>Ředitel školy nesmí připustit,</w:t>
      </w:r>
      <w:r w:rsidR="005B0BE4">
        <w:t xml:space="preserve"> </w:t>
      </w:r>
      <w:r>
        <w:t>aby zaměstnanec konal práci,</w:t>
      </w:r>
      <w:r w:rsidR="005B0BE4">
        <w:t xml:space="preserve"> </w:t>
      </w:r>
      <w:r>
        <w:t>která neodpovídá jeho schopnostem a zdravotní způsobilosti.</w:t>
      </w:r>
    </w:p>
    <w:p w:rsidR="005103B4" w:rsidRDefault="005103B4" w:rsidP="005103B4">
      <w:pPr>
        <w:numPr>
          <w:ilvl w:val="0"/>
          <w:numId w:val="7"/>
        </w:numPr>
        <w:jc w:val="both"/>
      </w:pPr>
      <w:r>
        <w:t>Zaměstnanec je povinen</w:t>
      </w:r>
      <w:r w:rsidR="00554991">
        <w:t xml:space="preserve"> podrobit se lékařským perio</w:t>
      </w:r>
      <w:r>
        <w:t>dickým prohlídkám u lékaře závodní preventivní péče a na výzvu ředitele školy i jiným lékařským prohlídkám,</w:t>
      </w:r>
      <w:r w:rsidR="005B0BE4">
        <w:t xml:space="preserve"> </w:t>
      </w:r>
      <w:r>
        <w:t>souvisejícím s výkonem práce.</w:t>
      </w:r>
    </w:p>
    <w:p w:rsidR="005103B4" w:rsidRDefault="005103B4" w:rsidP="005103B4">
      <w:pPr>
        <w:numPr>
          <w:ilvl w:val="0"/>
          <w:numId w:val="7"/>
        </w:numPr>
        <w:jc w:val="both"/>
      </w:pPr>
      <w:r>
        <w:t>Ředitel školy úzce spolupracuje se zařízením závodní preventivní péče a podle možností s praktickými lékaři pro děti a dorost.</w:t>
      </w:r>
    </w:p>
    <w:p w:rsidR="005103B4" w:rsidRDefault="005103B4" w:rsidP="005103B4">
      <w:pPr>
        <w:numPr>
          <w:ilvl w:val="0"/>
          <w:numId w:val="7"/>
        </w:numPr>
        <w:jc w:val="both"/>
      </w:pPr>
      <w:r>
        <w:t>Ředitel školy je povinen zajistit zaměstnancům školy poskytnutí první pomoci.</w:t>
      </w:r>
      <w:r w:rsidR="005B0BE4">
        <w:t xml:space="preserve"> </w:t>
      </w:r>
      <w:r>
        <w:t>Pro případ mimořádných událostí zajistí ve spolupráci se zařízením závodní preventivní péče vyškolení zaměstnanců,</w:t>
      </w:r>
      <w:r w:rsidR="005B0BE4">
        <w:t xml:space="preserve"> </w:t>
      </w:r>
      <w:r>
        <w:t>kteří organizují poskytnutí první pomoci.</w:t>
      </w:r>
    </w:p>
    <w:p w:rsidR="005103B4" w:rsidRDefault="005103B4" w:rsidP="005103B4">
      <w:pPr>
        <w:numPr>
          <w:ilvl w:val="0"/>
          <w:numId w:val="7"/>
        </w:numPr>
        <w:jc w:val="both"/>
      </w:pPr>
      <w:r>
        <w:t>Zaměstnanec je povinen poskytnout první pomoc ostatním zaměstnancům</w:t>
      </w:r>
      <w:r w:rsidR="00554991">
        <w:t>, dětem</w:t>
      </w:r>
      <w:r>
        <w:t xml:space="preserve"> a žákům,</w:t>
      </w:r>
      <w:r w:rsidR="005B0BE4">
        <w:t xml:space="preserve"> </w:t>
      </w:r>
      <w:r>
        <w:t>případně přivolat lékařskou pomoc,</w:t>
      </w:r>
      <w:r w:rsidR="005B0BE4">
        <w:t xml:space="preserve"> </w:t>
      </w:r>
      <w:r>
        <w:t>nebo zajistit,</w:t>
      </w:r>
      <w:r w:rsidR="005B0BE4">
        <w:t xml:space="preserve"> </w:t>
      </w:r>
      <w:r>
        <w:t xml:space="preserve">zejména při úrazech převoz zraněného do </w:t>
      </w:r>
      <w:proofErr w:type="gramStart"/>
      <w:r>
        <w:t>zdrav</w:t>
      </w:r>
      <w:proofErr w:type="gramEnd"/>
      <w:r>
        <w:t>.</w:t>
      </w:r>
      <w:proofErr w:type="gramStart"/>
      <w:r>
        <w:t>zařízení</w:t>
      </w:r>
      <w:proofErr w:type="gramEnd"/>
      <w:r>
        <w:t>.</w:t>
      </w:r>
      <w:r w:rsidR="005B0BE4">
        <w:t xml:space="preserve"> </w:t>
      </w:r>
      <w:r>
        <w:t>Zároveň je povinen o tom bezodkladně informovat zaměstnavatele.</w:t>
      </w:r>
      <w:r w:rsidR="005B0BE4">
        <w:t xml:space="preserve"> </w:t>
      </w:r>
      <w:r>
        <w:t>Při převozu do zdrav.</w:t>
      </w:r>
      <w:r w:rsidR="005B0BE4">
        <w:t xml:space="preserve"> </w:t>
      </w:r>
      <w:proofErr w:type="gramStart"/>
      <w:r>
        <w:t>zařízení</w:t>
      </w:r>
      <w:proofErr w:type="gramEnd"/>
      <w:r>
        <w:t xml:space="preserve"> škola zaj</w:t>
      </w:r>
      <w:r w:rsidR="005B0BE4">
        <w:t xml:space="preserve">istí doprovod </w:t>
      </w:r>
      <w:r w:rsidR="00554991">
        <w:t xml:space="preserve">dítěte a </w:t>
      </w:r>
      <w:r w:rsidR="005B0BE4">
        <w:t>žáka pověřenou zl</w:t>
      </w:r>
      <w:r>
        <w:t>etilou osobou.</w:t>
      </w:r>
      <w:r w:rsidR="005B0BE4">
        <w:t xml:space="preserve"> O úrazu informuje neprodle</w:t>
      </w:r>
      <w:r w:rsidR="00554991">
        <w:t>ně také zákonného zástupce</w:t>
      </w:r>
      <w:r>
        <w:t>.</w:t>
      </w:r>
      <w:r w:rsidR="00554991">
        <w:t xml:space="preserve"> </w:t>
      </w:r>
    </w:p>
    <w:p w:rsidR="005103B4" w:rsidRDefault="005103B4" w:rsidP="005103B4">
      <w:pPr>
        <w:numPr>
          <w:ilvl w:val="0"/>
          <w:numId w:val="7"/>
        </w:numPr>
        <w:jc w:val="both"/>
      </w:pPr>
      <w:r>
        <w:t>Zaměstnavatel zajistí prošetření úrazu zaměstnance</w:t>
      </w:r>
      <w:r w:rsidR="00554991">
        <w:t>, dítěte</w:t>
      </w:r>
      <w:r>
        <w:t xml:space="preserve"> nebo žáka,</w:t>
      </w:r>
      <w:r w:rsidR="005B0BE4">
        <w:t xml:space="preserve"> </w:t>
      </w:r>
      <w:r>
        <w:t>k němuž došlo při výchově a vzdělávání nebo v přímé souvislosti s nimi za účasti příslušného odborového orgánu nebo zástupce pro oblast BOZP</w:t>
      </w:r>
    </w:p>
    <w:p w:rsidR="005103B4" w:rsidRDefault="005103B4" w:rsidP="005103B4">
      <w:pPr>
        <w:numPr>
          <w:ilvl w:val="0"/>
          <w:numId w:val="7"/>
        </w:numPr>
        <w:jc w:val="both"/>
      </w:pPr>
      <w:r>
        <w:t>V zájmu bezpečnosti zaměstnanců</w:t>
      </w:r>
      <w:r w:rsidR="00554991">
        <w:t>, dětí</w:t>
      </w:r>
      <w:r>
        <w:t xml:space="preserve"> a žáků přijímá škola opatření k předcházení vzniku úrazů a nemocí a kontroluje jejich dodržování.</w:t>
      </w:r>
      <w:r w:rsidR="005B0BE4">
        <w:t xml:space="preserve"> </w:t>
      </w:r>
      <w:r>
        <w:t>Za tím účelem vede evidenci úrazů a vyhotovuje o nich záznamy.</w:t>
      </w:r>
    </w:p>
    <w:p w:rsidR="005103B4" w:rsidRDefault="005103B4" w:rsidP="005103B4">
      <w:pPr>
        <w:numPr>
          <w:ilvl w:val="0"/>
          <w:numId w:val="7"/>
        </w:numPr>
        <w:jc w:val="both"/>
      </w:pPr>
      <w:r>
        <w:t xml:space="preserve">Při výchově a vzdělávání dbají PP o bezpečnost a zdraví </w:t>
      </w:r>
      <w:r w:rsidR="00554991">
        <w:t xml:space="preserve">dětí a </w:t>
      </w:r>
      <w:r>
        <w:t>žáků,</w:t>
      </w:r>
      <w:r w:rsidR="005B0BE4">
        <w:t xml:space="preserve"> </w:t>
      </w:r>
      <w:r>
        <w:t>především při výuce předmětů,</w:t>
      </w:r>
      <w:r w:rsidR="005B0BE4">
        <w:t xml:space="preserve"> </w:t>
      </w:r>
      <w:r>
        <w:t>při nichž může dojít k častějšímu ohrožení zdraví žáků. Těmito předpisy a činnostmi jsou např.</w:t>
      </w:r>
      <w:r w:rsidR="005B0BE4">
        <w:t xml:space="preserve"> </w:t>
      </w:r>
      <w:proofErr w:type="spellStart"/>
      <w:proofErr w:type="gramStart"/>
      <w:r>
        <w:t>Tv</w:t>
      </w:r>
      <w:proofErr w:type="spellEnd"/>
      <w:r>
        <w:t>,školní</w:t>
      </w:r>
      <w:proofErr w:type="gramEnd"/>
      <w:r>
        <w:t xml:space="preserve"> výlety,</w:t>
      </w:r>
      <w:r w:rsidR="005B0BE4">
        <w:t xml:space="preserve"> </w:t>
      </w:r>
      <w:r>
        <w:t>plavecký výcvik apod.</w:t>
      </w:r>
    </w:p>
    <w:p w:rsidR="005103B4" w:rsidRDefault="005103B4" w:rsidP="005103B4">
      <w:pPr>
        <w:numPr>
          <w:ilvl w:val="0"/>
          <w:numId w:val="7"/>
        </w:numPr>
        <w:jc w:val="both"/>
      </w:pPr>
      <w:r>
        <w:t>Všichni zaměstnanci ohlašují řediteli školy své poznatky,</w:t>
      </w:r>
      <w:r w:rsidR="005B0BE4">
        <w:t xml:space="preserve"> </w:t>
      </w:r>
      <w:r>
        <w:t>které svědčí o tom,</w:t>
      </w:r>
      <w:r w:rsidR="005B0BE4">
        <w:t xml:space="preserve"> </w:t>
      </w:r>
      <w:r>
        <w:t>že žák užívá omamné látky,</w:t>
      </w:r>
      <w:r w:rsidR="005B0BE4">
        <w:t xml:space="preserve"> </w:t>
      </w:r>
      <w:r>
        <w:t>dopouští se gamblerství,</w:t>
      </w:r>
      <w:r w:rsidR="005B0BE4">
        <w:t xml:space="preserve"> </w:t>
      </w:r>
      <w:r>
        <w:t>šikany,</w:t>
      </w:r>
      <w:r w:rsidR="005B0BE4">
        <w:t xml:space="preserve"> </w:t>
      </w:r>
      <w:r>
        <w:t>trestné činnosti,</w:t>
      </w:r>
      <w:r w:rsidR="005B0BE4">
        <w:t xml:space="preserve"> </w:t>
      </w:r>
      <w:r>
        <w:t>nebo je ohrožen jinými,</w:t>
      </w:r>
      <w:r w:rsidR="005B0BE4">
        <w:t xml:space="preserve"> </w:t>
      </w:r>
      <w:r>
        <w:t>sociálně patologickými jevy,</w:t>
      </w:r>
      <w:r w:rsidR="005B0BE4">
        <w:t xml:space="preserve"> </w:t>
      </w:r>
      <w:r>
        <w:t>dále je-li vystaven sám šikaně či týrání,</w:t>
      </w:r>
      <w:r w:rsidR="005B0BE4">
        <w:t xml:space="preserve"> p</w:t>
      </w:r>
      <w:r>
        <w:t>řípadně jinému nežádoucímu zacházení.</w:t>
      </w:r>
    </w:p>
    <w:p w:rsidR="005103B4" w:rsidRDefault="005103B4" w:rsidP="005103B4">
      <w:pPr>
        <w:jc w:val="both"/>
      </w:pPr>
    </w:p>
    <w:sectPr w:rsidR="005103B4" w:rsidSect="00BE27C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81" w:rsidRDefault="00434481" w:rsidP="00314F04">
      <w:r>
        <w:separator/>
      </w:r>
    </w:p>
  </w:endnote>
  <w:endnote w:type="continuationSeparator" w:id="0">
    <w:p w:rsidR="00434481" w:rsidRDefault="00434481" w:rsidP="00314F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9883"/>
      <w:docPartObj>
        <w:docPartGallery w:val="Page Numbers (Bottom of Page)"/>
        <w:docPartUnique/>
      </w:docPartObj>
    </w:sdtPr>
    <w:sdtContent>
      <w:p w:rsidR="00E71C9A" w:rsidRDefault="00CB562C">
        <w:pPr>
          <w:pStyle w:val="Zpat"/>
          <w:jc w:val="center"/>
        </w:pPr>
        <w:fldSimple w:instr=" PAGE   \* MERGEFORMAT ">
          <w:r w:rsidR="00192067">
            <w:rPr>
              <w:noProof/>
            </w:rPr>
            <w:t>6</w:t>
          </w:r>
        </w:fldSimple>
      </w:p>
    </w:sdtContent>
  </w:sdt>
  <w:p w:rsidR="00E71C9A" w:rsidRDefault="00E71C9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81" w:rsidRDefault="00434481" w:rsidP="00314F04">
      <w:r>
        <w:separator/>
      </w:r>
    </w:p>
  </w:footnote>
  <w:footnote w:type="continuationSeparator" w:id="0">
    <w:p w:rsidR="00434481" w:rsidRDefault="00434481" w:rsidP="00314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34A"/>
    <w:multiLevelType w:val="hybridMultilevel"/>
    <w:tmpl w:val="96DC17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E42246"/>
    <w:multiLevelType w:val="hybridMultilevel"/>
    <w:tmpl w:val="2A020244"/>
    <w:lvl w:ilvl="0" w:tplc="AC908D5A">
      <w:start w:val="1"/>
      <w:numFmt w:val="decimalZero"/>
      <w:lvlText w:val="%1."/>
      <w:lvlJc w:val="left"/>
      <w:pPr>
        <w:ind w:left="2250" w:hanging="375"/>
      </w:pPr>
      <w:rPr>
        <w:rFonts w:hint="default"/>
      </w:rPr>
    </w:lvl>
    <w:lvl w:ilvl="1" w:tplc="04050019" w:tentative="1">
      <w:start w:val="1"/>
      <w:numFmt w:val="lowerLetter"/>
      <w:lvlText w:val="%2."/>
      <w:lvlJc w:val="left"/>
      <w:pPr>
        <w:ind w:left="2955" w:hanging="360"/>
      </w:pPr>
    </w:lvl>
    <w:lvl w:ilvl="2" w:tplc="0405001B" w:tentative="1">
      <w:start w:val="1"/>
      <w:numFmt w:val="lowerRoman"/>
      <w:lvlText w:val="%3."/>
      <w:lvlJc w:val="right"/>
      <w:pPr>
        <w:ind w:left="3675" w:hanging="180"/>
      </w:pPr>
    </w:lvl>
    <w:lvl w:ilvl="3" w:tplc="0405000F" w:tentative="1">
      <w:start w:val="1"/>
      <w:numFmt w:val="decimal"/>
      <w:lvlText w:val="%4."/>
      <w:lvlJc w:val="left"/>
      <w:pPr>
        <w:ind w:left="4395" w:hanging="360"/>
      </w:pPr>
    </w:lvl>
    <w:lvl w:ilvl="4" w:tplc="04050019" w:tentative="1">
      <w:start w:val="1"/>
      <w:numFmt w:val="lowerLetter"/>
      <w:lvlText w:val="%5."/>
      <w:lvlJc w:val="left"/>
      <w:pPr>
        <w:ind w:left="5115" w:hanging="360"/>
      </w:pPr>
    </w:lvl>
    <w:lvl w:ilvl="5" w:tplc="0405001B" w:tentative="1">
      <w:start w:val="1"/>
      <w:numFmt w:val="lowerRoman"/>
      <w:lvlText w:val="%6."/>
      <w:lvlJc w:val="right"/>
      <w:pPr>
        <w:ind w:left="5835" w:hanging="180"/>
      </w:pPr>
    </w:lvl>
    <w:lvl w:ilvl="6" w:tplc="0405000F" w:tentative="1">
      <w:start w:val="1"/>
      <w:numFmt w:val="decimal"/>
      <w:lvlText w:val="%7."/>
      <w:lvlJc w:val="left"/>
      <w:pPr>
        <w:ind w:left="6555" w:hanging="360"/>
      </w:pPr>
    </w:lvl>
    <w:lvl w:ilvl="7" w:tplc="04050019" w:tentative="1">
      <w:start w:val="1"/>
      <w:numFmt w:val="lowerLetter"/>
      <w:lvlText w:val="%8."/>
      <w:lvlJc w:val="left"/>
      <w:pPr>
        <w:ind w:left="7275" w:hanging="360"/>
      </w:pPr>
    </w:lvl>
    <w:lvl w:ilvl="8" w:tplc="0405001B" w:tentative="1">
      <w:start w:val="1"/>
      <w:numFmt w:val="lowerRoman"/>
      <w:lvlText w:val="%9."/>
      <w:lvlJc w:val="right"/>
      <w:pPr>
        <w:ind w:left="7995" w:hanging="180"/>
      </w:pPr>
    </w:lvl>
  </w:abstractNum>
  <w:abstractNum w:abstractNumId="2">
    <w:nsid w:val="2A106900"/>
    <w:multiLevelType w:val="hybridMultilevel"/>
    <w:tmpl w:val="21B469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4835C7"/>
    <w:multiLevelType w:val="hybridMultilevel"/>
    <w:tmpl w:val="4C88905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5FF42E5"/>
    <w:multiLevelType w:val="hybridMultilevel"/>
    <w:tmpl w:val="C0843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0D5475A"/>
    <w:multiLevelType w:val="hybridMultilevel"/>
    <w:tmpl w:val="ED72B592"/>
    <w:lvl w:ilvl="0" w:tplc="24B81FD0">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8737C8A"/>
    <w:multiLevelType w:val="hybridMultilevel"/>
    <w:tmpl w:val="D3343122"/>
    <w:lvl w:ilvl="0" w:tplc="46689502">
      <w:start w:val="1"/>
      <w:numFmt w:val="decimal"/>
      <w:lvlText w:val="%1)"/>
      <w:lvlJc w:val="left"/>
      <w:pPr>
        <w:tabs>
          <w:tab w:val="num" w:pos="885"/>
        </w:tabs>
        <w:ind w:left="88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4A72877"/>
    <w:multiLevelType w:val="hybridMultilevel"/>
    <w:tmpl w:val="5D22643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A4B09BF"/>
    <w:multiLevelType w:val="hybridMultilevel"/>
    <w:tmpl w:val="FBC0A558"/>
    <w:lvl w:ilvl="0" w:tplc="4212FF5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A772B88"/>
    <w:multiLevelType w:val="hybridMultilevel"/>
    <w:tmpl w:val="9F24A2B4"/>
    <w:lvl w:ilvl="0" w:tplc="775C99B8">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DFF3135"/>
    <w:multiLevelType w:val="hybridMultilevel"/>
    <w:tmpl w:val="2D266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7467E8"/>
    <w:multiLevelType w:val="hybridMultilevel"/>
    <w:tmpl w:val="4B42BB6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6765536"/>
    <w:multiLevelType w:val="hybridMultilevel"/>
    <w:tmpl w:val="E81654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3"/>
  </w:num>
  <w:num w:numId="11">
    <w:abstractNumId w:val="10"/>
  </w:num>
  <w:num w:numId="12">
    <w:abstractNumId w:val="0"/>
  </w:num>
  <w:num w:numId="13">
    <w:abstractNumId w:val="2"/>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03B4"/>
    <w:rsid w:val="00002FA5"/>
    <w:rsid w:val="00192067"/>
    <w:rsid w:val="00314F04"/>
    <w:rsid w:val="003B04E3"/>
    <w:rsid w:val="004238F0"/>
    <w:rsid w:val="0043214A"/>
    <w:rsid w:val="00434481"/>
    <w:rsid w:val="004B1E9F"/>
    <w:rsid w:val="005044AE"/>
    <w:rsid w:val="005103B4"/>
    <w:rsid w:val="00554991"/>
    <w:rsid w:val="005B0BE4"/>
    <w:rsid w:val="007D2A27"/>
    <w:rsid w:val="00813BF2"/>
    <w:rsid w:val="0086786E"/>
    <w:rsid w:val="009C0355"/>
    <w:rsid w:val="009D4836"/>
    <w:rsid w:val="00AF4F27"/>
    <w:rsid w:val="00B83AE4"/>
    <w:rsid w:val="00BB076F"/>
    <w:rsid w:val="00BE27CB"/>
    <w:rsid w:val="00BE7928"/>
    <w:rsid w:val="00CB562C"/>
    <w:rsid w:val="00CC4534"/>
    <w:rsid w:val="00DF7666"/>
    <w:rsid w:val="00E300C3"/>
    <w:rsid w:val="00E71C9A"/>
    <w:rsid w:val="00FF47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3B4"/>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03B4"/>
    <w:pPr>
      <w:ind w:left="720"/>
      <w:contextualSpacing/>
    </w:pPr>
  </w:style>
  <w:style w:type="paragraph" w:styleId="Zhlav">
    <w:name w:val="header"/>
    <w:basedOn w:val="Normln"/>
    <w:link w:val="ZhlavChar"/>
    <w:uiPriority w:val="99"/>
    <w:semiHidden/>
    <w:unhideWhenUsed/>
    <w:rsid w:val="00314F04"/>
    <w:pPr>
      <w:tabs>
        <w:tab w:val="center" w:pos="4536"/>
        <w:tab w:val="right" w:pos="9072"/>
      </w:tabs>
    </w:pPr>
  </w:style>
  <w:style w:type="character" w:customStyle="1" w:styleId="ZhlavChar">
    <w:name w:val="Záhlaví Char"/>
    <w:basedOn w:val="Standardnpsmoodstavce"/>
    <w:link w:val="Zhlav"/>
    <w:uiPriority w:val="99"/>
    <w:semiHidden/>
    <w:rsid w:val="00314F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4F04"/>
    <w:pPr>
      <w:tabs>
        <w:tab w:val="center" w:pos="4536"/>
        <w:tab w:val="right" w:pos="9072"/>
      </w:tabs>
    </w:pPr>
  </w:style>
  <w:style w:type="character" w:customStyle="1" w:styleId="ZpatChar">
    <w:name w:val="Zápatí Char"/>
    <w:basedOn w:val="Standardnpsmoodstavce"/>
    <w:link w:val="Zpat"/>
    <w:uiPriority w:val="99"/>
    <w:rsid w:val="00314F04"/>
    <w:rPr>
      <w:rFonts w:ascii="Times New Roman" w:eastAsia="Times New Roman" w:hAnsi="Times New Roman" w:cs="Times New Roman"/>
      <w:sz w:val="24"/>
      <w:szCs w:val="24"/>
      <w:lang w:eastAsia="cs-CZ"/>
    </w:rPr>
  </w:style>
  <w:style w:type="paragraph" w:customStyle="1" w:styleId="Default">
    <w:name w:val="Default"/>
    <w:rsid w:val="00BE792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8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3498</Words>
  <Characters>20644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Dubovská I.</dc:creator>
  <cp:lastModifiedBy>Dubovská I.</cp:lastModifiedBy>
  <cp:revision>2</cp:revision>
  <cp:lastPrinted>2015-05-28T07:19:00Z</cp:lastPrinted>
  <dcterms:created xsi:type="dcterms:W3CDTF">2015-05-28T07:21:00Z</dcterms:created>
  <dcterms:modified xsi:type="dcterms:W3CDTF">2015-05-28T07:21:00Z</dcterms:modified>
</cp:coreProperties>
</file>